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Current antitrust legislation will fail in the face of Big Tech, but their threat to free speech, privacy and democratic legitimacy continue every day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McKenna 2023</w:t>
      </w:r>
      <w:r>
        <w:rPr>
          <w:b w:val="0"/>
          <w:i w:val="0"/>
          <w:smallCaps w:val="0"/>
          <w:strike w:val="0"/>
          <w:u w:val="none"/>
        </w:rPr>
        <w:t>. Francine McKenna,  Lecturer at The Wharton School, The University of Pennsylvania. “If Big Tech Is a Problem, What’s the Solution?”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>August 07, 2023 CBR - Public Policy. &lt;https://www.chicagobooth.edu/review/if-big-tech-is-problem-whats-solution&gt; Accessed 7/7/24. ARJSH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Head of the FTC Lina Khan, using Amazon as an example, argued in a 2017 Yale Law Journal article that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the consumer welfare standard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which she described as particularly concerned with price and output effects, </w:t>
      </w:r>
      <w:r>
        <w:rPr>
          <w:b w:val="0"/>
          <w:i w:val="0"/>
          <w:smallCaps w:val="0"/>
          <w:strike w:val="0"/>
          <w:sz w:val="22"/>
          <w:u w:val="single"/>
        </w:rPr>
        <w:t>is “unequipped to capture the architecture of market power in the modern economy.”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Then a third-year law student at Yale, Khan asserted that the </w:t>
      </w:r>
      <w:r>
        <w:rPr>
          <w:b w:val="0"/>
          <w:i w:val="0"/>
          <w:smallCaps w:val="0"/>
          <w:strike w:val="0"/>
          <w:sz w:val="22"/>
          <w:u w:val="single"/>
        </w:rPr>
        <w:t>potential harms posed by Amazon’s market dominance are underappreciated by the prevailing antitrust framework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partly because concerns about the competitive harms of predatory pricing and vertical integration have waned in recent decades—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but also because “the undue focus on consumer welfare is misguided” and ignores “a host of political economic ends”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Congress intended in passing antitrust legislation.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In other words, according to Khan and other reformers,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allowing companies to get too big can have negative societal consequences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even when prices don’t go up. </w:t>
      </w:r>
      <w:r>
        <w:rPr>
          <w:b w:val="0"/>
          <w:i w:val="0"/>
          <w:smallCaps w:val="0"/>
          <w:strike w:val="0"/>
          <w:sz w:val="22"/>
          <w:highlight w:val="yellow"/>
          <w:u w:val="single"/>
        </w:rPr>
        <w:t>Massive economic power can be translated into massive political power, undermining democratic legitimacy. Pervasive control over digital communications can threaten free speech and privacy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A few banks with enormous influence in the financial system can lead to instability. But </w:t>
      </w:r>
      <w:r>
        <w:rPr>
          <w:b w:val="0"/>
          <w:i w:val="0"/>
          <w:smallCaps w:val="0"/>
          <w:strike w:val="0"/>
          <w:sz w:val="22"/>
          <w:u w:val="single"/>
        </w:rPr>
        <w:t>is antitrust the best tool for addressing all those concerns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? The US has the FTC to help regulate privacy (along with its role in promoting competitive markets), the Federal Reserve to help keep the banking system steady, and campaign-finance laws enforced by the Federal Election Commission to safeguard democracy. If those institutions are inadequate to their tasks, is it the role of antitrust enforcement to backstop them? </w:t>
      </w:r>
    </w:p>
    <w:p>
      <w:pPr>
        <w:pStyle w:val="Caption"/>
      </w:pPr>
      <w:r>
        <w:t>Source: Aff - Trademark Trolls - MSDI 2024 · SDI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