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Currently the US leads the world in pharmaceutical innovation, due to its strong patent protections—however the Biden administration asserting latent march-in rights</w:t>
      </w:r>
      <w:r>
        <w:rPr>
          <w:b/>
          <w:i w:val="0"/>
          <w:smallCaps w:val="0"/>
          <w:strike w:val="0"/>
          <w:sz w:val="26"/>
          <w:u w:val="none"/>
        </w:rPr>
        <w:t xml:space="preserve"> via the Bayh-Dole Act</w:t>
      </w:r>
      <w:r>
        <w:rPr>
          <w:b/>
          <w:i w:val="0"/>
          <w:smallCaps w:val="0"/>
          <w:strike w:val="0"/>
          <w:sz w:val="26"/>
          <w:u w:val="none"/>
        </w:rPr>
        <w:t xml:space="preserve"> to drive down prices would collapse that innovation.</w:t>
      </w:r>
    </w:p>
    <w:p>
      <w:pPr>
        <w:spacing w:after="80"/>
      </w:pPr>
      <w:r>
        <w:rPr>
          <w:b/>
          <w:i w:val="0"/>
          <w:smallCaps w:val="0"/>
          <w:strike w:val="0"/>
          <w:sz w:val="26"/>
          <w:u w:val="none"/>
        </w:rPr>
        <w:t>Damond, Edelman Global Advisory Health Chair, 2024</w:t>
      </w:r>
      <w:r>
        <w:rPr>
          <w:b w:val="0"/>
          <w:i w:val="0"/>
          <w:smallCaps w:val="0"/>
          <w:strike w:val="0"/>
          <w:u w:val="none"/>
        </w:rPr>
        <w:t xml:space="preserve"> (</w:t>
      </w:r>
      <w:r>
        <w:rPr>
          <w:b w:val="0"/>
          <w:i w:val="0"/>
          <w:smallCaps w:val="0"/>
          <w:strike w:val="0"/>
          <w:u w:val="none"/>
        </w:rPr>
        <w:t xml:space="preserve">Joseph Damond,, 2-6-2024, "Biden’s “march-in” rights threaten long-term innovation in pharmaceuticals and biotech," Edelman Global Advisory, </w:t>
      </w:r>
      <w:r>
        <w:rPr>
          <w:b w:val="0"/>
          <w:i w:val="0"/>
          <w:smallCaps w:val="0"/>
          <w:strike w:val="0"/>
          <w:u w:val="none"/>
        </w:rPr>
        <w:t xml:space="preserve">, </w:t>
      </w:r>
      <w:r>
        <w:rPr>
          <w:b w:val="0"/>
          <w:i w:val="0"/>
          <w:smallCaps w:val="0"/>
          <w:strike w:val="0"/>
          <w:u w:val="none"/>
        </w:rPr>
        <w:t>DoA</w:t>
      </w:r>
      <w:r>
        <w:rPr>
          <w:b w:val="0"/>
          <w:i w:val="0"/>
          <w:smallCaps w:val="0"/>
          <w:strike w:val="0"/>
          <w:u w:val="none"/>
        </w:rPr>
        <w:t xml:space="preserve"> 6/8/2024) </w:t>
      </w:r>
    </w:p>
    <w:p>
      <w:pPr>
        <w:spacing w:after="60"/>
      </w:pPr>
      <w:r>
        <w:rPr>
          <w:b w:val="0"/>
          <w:i w:val="0"/>
          <w:smallCaps w:val="0"/>
          <w:strike w:val="0"/>
          <w:u w:val="none"/>
        </w:rPr>
        <w:t xml:space="preserve">When it comes to healthcare, </w:t>
      </w:r>
      <w:r>
        <w:rPr>
          <w:b/>
          <w:i w:val="0"/>
          <w:smallCaps w:val="0"/>
          <w:strike w:val="0"/>
          <w:highlight w:val="cyan"/>
          <w:u w:val="single"/>
        </w:rPr>
        <w:t>a delicate balance exists between</w:t>
      </w:r>
      <w:r>
        <w:rPr>
          <w:b/>
          <w:i w:val="0"/>
          <w:smallCaps w:val="0"/>
          <w:strike w:val="0"/>
          <w:u w:val="single"/>
        </w:rPr>
        <w:t xml:space="preserve"> fostering </w:t>
      </w:r>
      <w:r>
        <w:rPr>
          <w:b/>
          <w:i w:val="0"/>
          <w:smallCaps w:val="0"/>
          <w:strike w:val="0"/>
          <w:highlight w:val="cyan"/>
          <w:u w:val="single"/>
        </w:rPr>
        <w:t>innovation and</w:t>
      </w:r>
      <w:r>
        <w:rPr>
          <w:b/>
          <w:i w:val="0"/>
          <w:smallCaps w:val="0"/>
          <w:strike w:val="0"/>
          <w:u w:val="single"/>
        </w:rPr>
        <w:t xml:space="preserve"> ensuring patient </w:t>
      </w:r>
      <w:r>
        <w:rPr>
          <w:b/>
          <w:i w:val="0"/>
          <w:smallCaps w:val="0"/>
          <w:strike w:val="0"/>
          <w:highlight w:val="cyan"/>
          <w:u w:val="single"/>
        </w:rPr>
        <w:t>access</w:t>
      </w:r>
      <w:r>
        <w:rPr>
          <w:b/>
          <w:i w:val="0"/>
          <w:smallCaps w:val="0"/>
          <w:strike w:val="0"/>
          <w:u w:val="single"/>
        </w:rPr>
        <w:t xml:space="preserve"> to life-saving medicines. The </w:t>
      </w:r>
      <w:r>
        <w:rPr>
          <w:b/>
          <w:i w:val="0"/>
          <w:smallCaps w:val="0"/>
          <w:strike w:val="0"/>
          <w:highlight w:val="cyan"/>
          <w:u w:val="single"/>
        </w:rPr>
        <w:t>Biden</w:t>
      </w:r>
      <w:r>
        <w:rPr>
          <w:b/>
          <w:i w:val="0"/>
          <w:smallCaps w:val="0"/>
          <w:strike w:val="0"/>
          <w:u w:val="single"/>
        </w:rPr>
        <w:t xml:space="preserve"> administration </w:t>
      </w:r>
      <w:r>
        <w:rPr>
          <w:b/>
          <w:i w:val="0"/>
          <w:smallCaps w:val="0"/>
          <w:strike w:val="0"/>
          <w:u w:val="single"/>
        </w:rPr>
        <w:t xml:space="preserve"> plans to establish </w:t>
      </w:r>
      <w:r>
        <w:rPr>
          <w:b/>
          <w:i w:val="0"/>
          <w:smallCaps w:val="0"/>
          <w:strike w:val="0"/>
          <w:highlight w:val="cyan"/>
          <w:u w:val="single"/>
        </w:rPr>
        <w:t>new rules</w:t>
      </w:r>
      <w:r>
        <w:rPr>
          <w:b/>
          <w:i w:val="0"/>
          <w:smallCaps w:val="0"/>
          <w:strike w:val="0"/>
          <w:u w:val="single"/>
        </w:rPr>
        <w:t xml:space="preserve"> broadening its authority </w:t>
      </w:r>
      <w:r>
        <w:rPr>
          <w:b/>
          <w:i w:val="0"/>
          <w:smallCaps w:val="0"/>
          <w:strike w:val="0"/>
          <w:highlight w:val="cyan"/>
          <w:u w:val="single"/>
        </w:rPr>
        <w:t>to seize patents from pharmaceutical companies</w:t>
      </w:r>
      <w:r>
        <w:rPr>
          <w:b/>
          <w:i w:val="0"/>
          <w:smallCaps w:val="0"/>
          <w:strike w:val="0"/>
          <w:u w:val="single"/>
        </w:rPr>
        <w:t xml:space="preserve"> for new drugs that have benefitted from publicly financed research</w:t>
      </w:r>
      <w:r>
        <w:rPr>
          <w:b w:val="0"/>
          <w:i w:val="0"/>
          <w:smallCaps w:val="0"/>
          <w:strike w:val="0"/>
          <w:u w:val="none"/>
        </w:rPr>
        <w:t xml:space="preserve">. </w:t>
      </w:r>
      <w:r>
        <w:rPr>
          <w:b/>
          <w:i w:val="0"/>
          <w:smallCaps w:val="0"/>
          <w:strike w:val="0"/>
          <w:highlight w:val="cyan"/>
          <w:u w:val="single"/>
        </w:rPr>
        <w:t>These</w:t>
      </w:r>
      <w:r>
        <w:rPr>
          <w:b/>
          <w:i w:val="0"/>
          <w:smallCaps w:val="0"/>
          <w:strike w:val="0"/>
          <w:u w:val="single"/>
        </w:rPr>
        <w:t xml:space="preserve"> </w:t>
      </w:r>
      <w:r>
        <w:rPr>
          <w:b w:val="0"/>
          <w:i w:val="0"/>
          <w:smallCaps w:val="0"/>
          <w:strike w:val="0"/>
          <w:u w:val="none"/>
        </w:rPr>
        <w:t xml:space="preserve">plans are not only controversial but also </w:t>
      </w:r>
      <w:r>
        <w:rPr>
          <w:b/>
          <w:i w:val="0"/>
          <w:smallCaps w:val="0"/>
          <w:strike w:val="0"/>
          <w:highlight w:val="cyan"/>
          <w:u w:val="single"/>
        </w:rPr>
        <w:t>raise critical questions about</w:t>
      </w:r>
      <w:r>
        <w:rPr>
          <w:b/>
          <w:i w:val="0"/>
          <w:smallCaps w:val="0"/>
          <w:strike w:val="0"/>
          <w:u w:val="single"/>
        </w:rPr>
        <w:t xml:space="preserve"> the future of </w:t>
      </w:r>
      <w:r>
        <w:rPr>
          <w:b/>
          <w:i w:val="0"/>
          <w:smallCaps w:val="0"/>
          <w:strike w:val="0"/>
          <w:highlight w:val="cyan"/>
          <w:u w:val="single"/>
        </w:rPr>
        <w:t>pharmaceutical innovation</w:t>
      </w:r>
      <w:r>
        <w:rPr>
          <w:b/>
          <w:i w:val="0"/>
          <w:smallCaps w:val="0"/>
          <w:strike w:val="0"/>
          <w:u w:val="single"/>
        </w:rPr>
        <w:t xml:space="preserve"> in the United States</w:t>
      </w:r>
      <w:r>
        <w:rPr>
          <w:b w:val="0"/>
          <w:i w:val="0"/>
          <w:smallCaps w:val="0"/>
          <w:strike w:val="0"/>
          <w:u w:val="none"/>
        </w:rPr>
        <w:t>.</w:t>
      </w:r>
    </w:p>
    <w:p>
      <w:pPr>
        <w:spacing w:after="60"/>
      </w:pPr>
      <w:r>
        <w:rPr>
          <w:b w:val="0"/>
          <w:i w:val="0"/>
          <w:smallCaps w:val="0"/>
          <w:strike w:val="0"/>
          <w:u w:val="none"/>
        </w:rPr>
        <w:t xml:space="preserve">The </w:t>
      </w:r>
      <w:r>
        <w:rPr>
          <w:b/>
          <w:i w:val="0"/>
          <w:smallCaps w:val="0"/>
          <w:strike w:val="0"/>
          <w:highlight w:val="cyan"/>
          <w:u w:val="single"/>
        </w:rPr>
        <w:t>US pharma</w:t>
      </w:r>
      <w:r>
        <w:rPr>
          <w:b w:val="0"/>
          <w:i w:val="0"/>
          <w:smallCaps w:val="0"/>
          <w:strike w:val="0"/>
          <w:u w:val="none"/>
        </w:rPr>
        <w:t xml:space="preserve">ceutical and biotech sector </w:t>
      </w:r>
      <w:r>
        <w:rPr>
          <w:b/>
          <w:i w:val="0"/>
          <w:smallCaps w:val="0"/>
          <w:strike w:val="0"/>
          <w:highlight w:val="cyan"/>
          <w:u w:val="single"/>
        </w:rPr>
        <w:t>has long been a global leader</w:t>
      </w:r>
      <w:r>
        <w:rPr>
          <w:b/>
          <w:i w:val="0"/>
          <w:smallCaps w:val="0"/>
          <w:strike w:val="0"/>
          <w:u w:val="single"/>
        </w:rPr>
        <w:t xml:space="preserve"> in innovative drug development—</w:t>
      </w:r>
      <w:r>
        <w:rPr>
          <w:b/>
          <w:i w:val="0"/>
          <w:smallCaps w:val="0"/>
          <w:strike w:val="0"/>
          <w:highlight w:val="cyan"/>
          <w:u w:val="single"/>
        </w:rPr>
        <w:t>owing</w:t>
      </w:r>
      <w:r>
        <w:rPr>
          <w:b w:val="0"/>
          <w:i w:val="0"/>
          <w:smallCaps w:val="0"/>
          <w:strike w:val="0"/>
          <w:u w:val="none"/>
        </w:rPr>
        <w:t xml:space="preserve"> much of its success </w:t>
      </w:r>
      <w:r>
        <w:rPr>
          <w:b/>
          <w:i w:val="0"/>
          <w:smallCaps w:val="0"/>
          <w:strike w:val="0"/>
          <w:highlight w:val="cyan"/>
          <w:u w:val="single"/>
        </w:rPr>
        <w:t>to</w:t>
      </w:r>
      <w:r>
        <w:rPr>
          <w:b/>
          <w:i w:val="0"/>
          <w:smallCaps w:val="0"/>
          <w:strike w:val="0"/>
          <w:u w:val="single"/>
        </w:rPr>
        <w:t xml:space="preserve"> </w:t>
      </w:r>
      <w:r>
        <w:rPr>
          <w:b w:val="0"/>
          <w:i w:val="0"/>
          <w:smallCaps w:val="0"/>
          <w:strike w:val="0"/>
          <w:u w:val="none"/>
        </w:rPr>
        <w:t xml:space="preserve">a combination of effective life-science policies such as </w:t>
      </w:r>
      <w:r>
        <w:rPr>
          <w:b/>
          <w:i w:val="0"/>
          <w:smallCaps w:val="0"/>
          <w:strike w:val="0"/>
          <w:highlight w:val="cyan"/>
          <w:u w:val="single"/>
        </w:rPr>
        <w:t>federally funded research grants, robust intellectual property protections, and tech</w:t>
      </w:r>
      <w:r>
        <w:rPr>
          <w:b/>
          <w:i w:val="0"/>
          <w:smallCaps w:val="0"/>
          <w:strike w:val="0"/>
          <w:u w:val="single"/>
        </w:rPr>
        <w:t xml:space="preserve">nology </w:t>
      </w:r>
      <w:r>
        <w:rPr>
          <w:b/>
          <w:i w:val="0"/>
          <w:smallCaps w:val="0"/>
          <w:strike w:val="0"/>
          <w:highlight w:val="cyan"/>
          <w:u w:val="single"/>
        </w:rPr>
        <w:t>transfer</w:t>
      </w:r>
      <w:r>
        <w:rPr>
          <w:b/>
          <w:i w:val="0"/>
          <w:smallCaps w:val="0"/>
          <w:strike w:val="0"/>
          <w:u w:val="single"/>
        </w:rPr>
        <w:t xml:space="preserve"> policies. </w:t>
      </w:r>
      <w:r>
        <w:rPr>
          <w:b/>
          <w:i w:val="0"/>
          <w:smallCaps w:val="0"/>
          <w:strike w:val="0"/>
          <w:highlight w:val="cyan"/>
          <w:u w:val="single"/>
        </w:rPr>
        <w:t>These</w:t>
      </w:r>
      <w:r>
        <w:rPr>
          <w:b/>
          <w:i w:val="0"/>
          <w:smallCaps w:val="0"/>
          <w:strike w:val="0"/>
          <w:u w:val="single"/>
        </w:rPr>
        <w:t xml:space="preserve"> policies </w:t>
      </w:r>
      <w:r>
        <w:rPr>
          <w:b/>
          <w:i w:val="0"/>
          <w:smallCaps w:val="0"/>
          <w:strike w:val="0"/>
          <w:highlight w:val="cyan"/>
          <w:u w:val="single"/>
        </w:rPr>
        <w:t>hav</w:t>
      </w:r>
      <w:r>
        <w:rPr>
          <w:b w:val="0"/>
          <w:i w:val="0"/>
          <w:smallCaps w:val="0"/>
          <w:strike w:val="0"/>
          <w:highlight w:val="cyan"/>
          <w:u w:val="none"/>
        </w:rPr>
        <w:t>e</w:t>
      </w:r>
      <w:r>
        <w:rPr>
          <w:b w:val="0"/>
          <w:i w:val="0"/>
          <w:smallCaps w:val="0"/>
          <w:strike w:val="0"/>
          <w:u w:val="none"/>
        </w:rPr>
        <w:t xml:space="preserve"> historically, and effectively, </w:t>
      </w:r>
      <w:r>
        <w:rPr>
          <w:b/>
          <w:i w:val="0"/>
          <w:smallCaps w:val="0"/>
          <w:strike w:val="0"/>
          <w:highlight w:val="cyan"/>
          <w:u w:val="single"/>
        </w:rPr>
        <w:t>provided companies with incentives to invest in high-risk</w:t>
      </w:r>
      <w:r>
        <w:rPr>
          <w:b/>
          <w:i w:val="0"/>
          <w:smallCaps w:val="0"/>
          <w:strike w:val="0"/>
          <w:u w:val="single"/>
        </w:rPr>
        <w:t xml:space="preserve"> and costly </w:t>
      </w:r>
      <w:r>
        <w:rPr>
          <w:b/>
          <w:i w:val="0"/>
          <w:smallCaps w:val="0"/>
          <w:strike w:val="0"/>
          <w:highlight w:val="cyan"/>
          <w:u w:val="single"/>
        </w:rPr>
        <w:t>drug development</w:t>
      </w:r>
      <w:r>
        <w:rPr>
          <w:b/>
          <w:i w:val="0"/>
          <w:smallCaps w:val="0"/>
          <w:strike w:val="0"/>
          <w:u w:val="single"/>
        </w:rPr>
        <w:t>, which has resulted in countless groundbreaking medical advancements</w:t>
      </w:r>
      <w:r>
        <w:rPr>
          <w:b w:val="0"/>
          <w:i w:val="0"/>
          <w:smallCaps w:val="0"/>
          <w:strike w:val="0"/>
          <w:u w:val="none"/>
        </w:rPr>
        <w:t xml:space="preserve"> that we benefit from today.</w:t>
      </w:r>
    </w:p>
    <w:p>
      <w:pPr>
        <w:spacing w:after="60"/>
      </w:pPr>
      <w:r>
        <w:rPr>
          <w:b/>
          <w:i w:val="0"/>
          <w:smallCaps w:val="0"/>
          <w:strike w:val="0"/>
          <w:u w:val="single"/>
        </w:rPr>
        <w:t>Established as part of the Bayh-Dole Act of 1980, the so-called “</w:t>
      </w:r>
      <w:r>
        <w:rPr>
          <w:b/>
          <w:i w:val="0"/>
          <w:smallCaps w:val="0"/>
          <w:strike w:val="0"/>
          <w:highlight w:val="cyan"/>
          <w:u w:val="single"/>
        </w:rPr>
        <w:t>march-in” rights allow the government to seize and license a patent stemming from government-funded research should the manufacturer fail to make a drug available to the public</w:t>
      </w:r>
      <w:r>
        <w:rPr>
          <w:b w:val="0"/>
          <w:i w:val="0"/>
          <w:smallCaps w:val="0"/>
          <w:strike w:val="0"/>
          <w:u w:val="none"/>
        </w:rPr>
        <w:t xml:space="preserve"> under certain circumstances. The law establishing those rules </w:t>
      </w:r>
      <w:r>
        <w:rPr>
          <w:b/>
          <w:i w:val="0"/>
          <w:smallCaps w:val="0"/>
          <w:strike w:val="0"/>
          <w:u w:val="single"/>
        </w:rPr>
        <w:t xml:space="preserve">was </w:t>
      </w:r>
      <w:r>
        <w:rPr>
          <w:b/>
          <w:i w:val="0"/>
          <w:smallCaps w:val="0"/>
          <w:strike w:val="0"/>
          <w:highlight w:val="cyan"/>
          <w:u w:val="single"/>
        </w:rPr>
        <w:t>meant to promote private sector development of government research</w:t>
      </w:r>
      <w:r>
        <w:rPr>
          <w:b/>
          <w:i w:val="0"/>
          <w:smallCaps w:val="0"/>
          <w:strike w:val="0"/>
          <w:u w:val="single"/>
        </w:rPr>
        <w:t xml:space="preserve">, and </w:t>
      </w:r>
      <w:r>
        <w:rPr>
          <w:b/>
          <w:i w:val="0"/>
          <w:smallCaps w:val="0"/>
          <w:strike w:val="0"/>
          <w:highlight w:val="cyan"/>
          <w:u w:val="single"/>
        </w:rPr>
        <w:t>it has helped foster the explosive development of new medicines</w:t>
      </w:r>
      <w:r>
        <w:rPr>
          <w:b/>
          <w:i w:val="0"/>
          <w:smallCaps w:val="0"/>
          <w:strike w:val="0"/>
          <w:u w:val="single"/>
        </w:rPr>
        <w:t xml:space="preserve"> in past decades</w:t>
      </w:r>
      <w:r>
        <w:rPr>
          <w:b w:val="0"/>
          <w:i w:val="0"/>
          <w:smallCaps w:val="0"/>
          <w:strike w:val="0"/>
          <w:u w:val="none"/>
        </w:rPr>
        <w:t>. Case in point: no federal agency has utilized “march-in” rights since the passage of Bayh-Dole 43 years ago.</w:t>
      </w:r>
    </w:p>
    <w:p>
      <w:pPr>
        <w:spacing w:after="60"/>
      </w:pPr>
      <w:r>
        <w:rPr>
          <w:b w:val="0"/>
          <w:i w:val="0"/>
          <w:smallCaps w:val="0"/>
          <w:strike w:val="0"/>
          <w:u w:val="none"/>
        </w:rPr>
        <w:t xml:space="preserve">A chief reason that the government has never made use of these rights is because </w:t>
      </w:r>
      <w:r>
        <w:rPr>
          <w:b/>
          <w:i w:val="0"/>
          <w:smallCaps w:val="0"/>
          <w:strike w:val="0"/>
          <w:u w:val="single"/>
        </w:rPr>
        <w:t xml:space="preserve">the seizure of patents due to perceived high drug prices raises numerous legal and technical challenges. First, </w:t>
      </w:r>
      <w:r>
        <w:rPr>
          <w:b/>
          <w:i w:val="0"/>
          <w:smallCaps w:val="0"/>
          <w:strike w:val="0"/>
          <w:highlight w:val="cyan"/>
          <w:u w:val="single"/>
        </w:rPr>
        <w:t>the original legislation makes no mention of prices in its provisions</w:t>
      </w:r>
      <w:r>
        <w:rPr>
          <w:b/>
          <w:i w:val="0"/>
          <w:smallCaps w:val="0"/>
          <w:strike w:val="0"/>
          <w:u w:val="single"/>
        </w:rPr>
        <w:t>. The National Institutes of Health (</w:t>
      </w:r>
      <w:r>
        <w:rPr>
          <w:b/>
          <w:i w:val="0"/>
          <w:smallCaps w:val="0"/>
          <w:strike w:val="0"/>
          <w:highlight w:val="cyan"/>
          <w:u w:val="single"/>
        </w:rPr>
        <w:t xml:space="preserve">NIH) has repeatedly </w:t>
      </w:r>
      <w:r>
        <w:rPr>
          <w:b/>
          <w:i w:val="0"/>
          <w:smallCaps w:val="0"/>
          <w:strike w:val="0"/>
          <w:u w:val="single"/>
        </w:rPr>
        <w:t xml:space="preserve"> to exercise such rights</w:t>
      </w:r>
      <w:r>
        <w:rPr>
          <w:b w:val="0"/>
          <w:i w:val="0"/>
          <w:smallCaps w:val="0"/>
          <w:strike w:val="0"/>
          <w:u w:val="none"/>
        </w:rPr>
        <w:t>, noting that pricing alone is not sufficient and that it “does not believe that use of the march-in authority would be an effective means of lowering the price.”</w:t>
      </w:r>
      <w:r>
        <w:rPr>
          <w:b w:val="0"/>
          <w:i w:val="0"/>
          <w:smallCaps w:val="0"/>
          <w:strike w:val="0"/>
          <w:u w:val="none"/>
        </w:rPr>
      </w:r>
      <w:r>
        <w:rPr>
          <w:b w:val="0"/>
          <w:i w:val="0"/>
          <w:smallCaps w:val="0"/>
          <w:strike w:val="0"/>
          <w:u w:val="none"/>
        </w:rPr>
      </w:r>
      <w:r>
        <w:rPr>
          <w:b w:val="0"/>
          <w:i w:val="0"/>
          <w:smallCaps w:val="0"/>
          <w:strike w:val="0"/>
          <w:u w:val="none"/>
        </w:rPr>
      </w:r>
      <w:r>
        <w:rPr>
          <w:b w:val="0"/>
          <w:i w:val="0"/>
          <w:smallCaps w:val="0"/>
          <w:strike w:val="0"/>
          <w:u w:val="none"/>
        </w:rPr>
        <w:t>[1]</w:t>
      </w:r>
      <w:r>
        <w:rPr>
          <w:b w:val="0"/>
          <w:i w:val="0"/>
          <w:smallCaps w:val="0"/>
          <w:strike w:val="0"/>
          <w:u w:val="none"/>
        </w:rPr>
      </w:r>
      <w:r>
        <w:rPr>
          <w:b w:val="0"/>
          <w:i w:val="0"/>
          <w:smallCaps w:val="0"/>
          <w:strike w:val="0"/>
          <w:u w:val="none"/>
        </w:rPr>
        <w:t xml:space="preserve"> Second, </w:t>
      </w:r>
      <w:r>
        <w:rPr>
          <w:b/>
          <w:i w:val="0"/>
          <w:smallCaps w:val="0"/>
          <w:strike w:val="0"/>
          <w:highlight w:val="cyan"/>
          <w:u w:val="single"/>
        </w:rPr>
        <w:t>the lack of clarity on crucial details</w:t>
      </w:r>
      <w:r>
        <w:rPr>
          <w:b/>
          <w:i w:val="0"/>
          <w:smallCaps w:val="0"/>
          <w:strike w:val="0"/>
          <w:u w:val="single"/>
        </w:rPr>
        <w:t>—such as what constitutes “too high” a drug price, or the complexity of multiple patents protecting a single drug—</w:t>
      </w:r>
      <w:r>
        <w:rPr>
          <w:b/>
          <w:i w:val="0"/>
          <w:smallCaps w:val="0"/>
          <w:strike w:val="0"/>
          <w:highlight w:val="cyan"/>
          <w:u w:val="single"/>
        </w:rPr>
        <w:t>adds further uncertainty</w:t>
      </w:r>
      <w:r>
        <w:rPr>
          <w:b/>
          <w:i w:val="0"/>
          <w:smallCaps w:val="0"/>
          <w:strike w:val="0"/>
          <w:u w:val="single"/>
        </w:rPr>
        <w:t xml:space="preserve"> to how these rights could be applied</w:t>
      </w:r>
      <w:r>
        <w:rPr>
          <w:b w:val="0"/>
          <w:i w:val="0"/>
          <w:smallCaps w:val="0"/>
          <w:strike w:val="0"/>
          <w:u w:val="none"/>
        </w:rPr>
        <w:t>. Third, FDA standards for quality, safety, and efficacy must still apply, which pose logistical challenges for any potential new manufacturer and may introduce delays and additional expenses in the drug development process.</w:t>
      </w:r>
    </w:p>
    <w:p>
      <w:pPr>
        <w:pStyle w:val="Caption"/>
      </w:pPr>
      <w:r>
        <w:t>Source: Pharma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