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High pricing </w:t>
      </w:r>
      <w:r>
        <w:rPr>
          <w:b/>
          <w:i w:val="0"/>
          <w:smallCaps w:val="0"/>
          <w:strike w:val="0"/>
          <w:sz w:val="26"/>
          <w:u w:val="none"/>
        </w:rPr>
        <w:t xml:space="preserve">key to innovation </w:t>
      </w:r>
    </w:p>
    <w:p>
      <w:pPr>
        <w:spacing w:after="80"/>
      </w:pPr>
      <w:r>
        <w:rPr>
          <w:b/>
          <w:i w:val="0"/>
          <w:smallCaps w:val="0"/>
          <w:strike w:val="0"/>
          <w:sz w:val="26"/>
          <w:u w:val="none"/>
        </w:rPr>
        <w:t>Grabowski and Manning ’17</w:t>
      </w:r>
      <w:r>
        <w:rPr>
          <w:b w:val="0"/>
          <w:i w:val="0"/>
          <w:smallCaps w:val="0"/>
          <w:strike w:val="0"/>
          <w:u w:val="none"/>
        </w:rPr>
        <w:t xml:space="preserve"> [Richard and Henry; June 2; Partner in the Life Sciences practice at Bates White; Professor specializing in investigation of economics in the pharmaceutical industry, government regulation of business, and the economics of innovation; Health Affairs, “Drug Prices And Medical Innovation: A Response To Yu, Helms, and Bach,” </w:t>
      </w:r>
      <w:r>
        <w:rPr>
          <w:b w:val="0"/>
          <w:i w:val="0"/>
          <w:smallCaps w:val="0"/>
          <w:strike w:val="0"/>
          <w:u w:val="none"/>
        </w:rPr>
        <w:t>]</w:t>
      </w:r>
    </w:p>
    <w:p>
      <w:pPr>
        <w:spacing w:after="60"/>
      </w:pPr>
      <w:r>
        <w:rPr>
          <w:b w:val="0"/>
          <w:i w:val="0"/>
          <w:smallCaps w:val="0"/>
          <w:strike w:val="0"/>
          <w:u w:val="none"/>
        </w:rPr>
        <w:t xml:space="preserve">Essentially, the authors imply that the </w:t>
      </w:r>
      <w:r>
        <w:rPr>
          <w:b w:val="0"/>
          <w:i w:val="0"/>
          <w:smallCaps w:val="0"/>
          <w:strike w:val="0"/>
          <w:sz w:val="22"/>
          <w:highlight w:val="cyan"/>
          <w:u w:val="single"/>
        </w:rPr>
        <w:t xml:space="preserve">US </w:t>
      </w:r>
      <w:r>
        <w:rPr>
          <w:b/>
          <w:i w:val="0"/>
          <w:smallCaps w:val="0"/>
          <w:strike w:val="0"/>
          <w:sz w:val="22"/>
          <w:highlight w:val="cyan"/>
          <w:u w:val="single"/>
        </w:rPr>
        <w:t>price</w:t>
      </w:r>
      <w:r>
        <w:rPr>
          <w:b/>
          <w:i w:val="0"/>
          <w:smallCaps w:val="0"/>
          <w:strike w:val="0"/>
          <w:sz w:val="22"/>
          <w:u w:val="single"/>
        </w:rPr>
        <w:t xml:space="preserve"> premium</w:t>
      </w:r>
      <w:r>
        <w:rPr>
          <w:b w:val="0"/>
          <w:i w:val="0"/>
          <w:smallCaps w:val="0"/>
          <w:strike w:val="0"/>
          <w:sz w:val="22"/>
          <w:u w:val="single"/>
        </w:rPr>
        <w:t xml:space="preserve"> </w:t>
      </w:r>
      <w:r>
        <w:rPr>
          <w:b w:val="0"/>
          <w:i w:val="0"/>
          <w:smallCaps w:val="0"/>
          <w:strike w:val="0"/>
          <w:sz w:val="22"/>
          <w:highlight w:val="cyan"/>
          <w:u w:val="single"/>
        </w:rPr>
        <w:t>could be</w:t>
      </w:r>
      <w:r>
        <w:rPr>
          <w:b w:val="0"/>
          <w:i w:val="0"/>
          <w:smallCaps w:val="0"/>
          <w:strike w:val="0"/>
          <w:u w:val="none"/>
        </w:rPr>
        <w:t xml:space="preserve"> significantly </w:t>
      </w:r>
      <w:r>
        <w:rPr>
          <w:b w:val="0"/>
          <w:i w:val="0"/>
          <w:smallCaps w:val="0"/>
          <w:strike w:val="0"/>
          <w:sz w:val="22"/>
          <w:highlight w:val="cyan"/>
          <w:u w:val="single"/>
        </w:rPr>
        <w:t xml:space="preserve">reduced without affecting </w:t>
      </w:r>
      <w:r>
        <w:rPr>
          <w:b/>
          <w:i w:val="0"/>
          <w:smallCaps w:val="0"/>
          <w:strike w:val="0"/>
          <w:sz w:val="22"/>
          <w:highlight w:val="cyan"/>
          <w:u w:val="single"/>
        </w:rPr>
        <w:t>r</w:t>
      </w:r>
      <w:r>
        <w:rPr>
          <w:b/>
          <w:i w:val="0"/>
          <w:smallCaps w:val="0"/>
          <w:strike w:val="0"/>
          <w:sz w:val="22"/>
          <w:u w:val="single"/>
        </w:rPr>
        <w:t xml:space="preserve">esearch </w:t>
      </w:r>
      <w:r>
        <w:rPr>
          <w:b/>
          <w:i w:val="0"/>
          <w:smallCaps w:val="0"/>
          <w:strike w:val="0"/>
          <w:sz w:val="22"/>
          <w:highlight w:val="cyan"/>
          <w:u w:val="single"/>
        </w:rPr>
        <w:t>and d</w:t>
      </w:r>
      <w:r>
        <w:rPr>
          <w:b/>
          <w:i w:val="0"/>
          <w:smallCaps w:val="0"/>
          <w:strike w:val="0"/>
          <w:sz w:val="22"/>
          <w:u w:val="single"/>
        </w:rPr>
        <w:t>evelopment</w:t>
      </w:r>
      <w:r>
        <w:rPr>
          <w:b w:val="0"/>
          <w:i w:val="0"/>
          <w:smallCaps w:val="0"/>
          <w:strike w:val="0"/>
          <w:u w:val="none"/>
        </w:rPr>
        <w:t xml:space="preserve"> investments or having other adverse effects. </w:t>
      </w:r>
      <w:r>
        <w:rPr>
          <w:b w:val="0"/>
          <w:i w:val="0"/>
          <w:smallCaps w:val="0"/>
          <w:strike w:val="0"/>
          <w:sz w:val="22"/>
          <w:highlight w:val="cyan"/>
          <w:u w:val="single"/>
        </w:rPr>
        <w:t xml:space="preserve">This is a </w:t>
      </w:r>
      <w:r>
        <w:rPr>
          <w:b/>
          <w:i w:val="0"/>
          <w:smallCaps w:val="0"/>
          <w:strike w:val="0"/>
          <w:sz w:val="22"/>
          <w:u w:val="single"/>
        </w:rPr>
        <w:t xml:space="preserve">strikingly </w:t>
      </w:r>
      <w:r>
        <w:rPr>
          <w:b/>
          <w:i w:val="0"/>
          <w:smallCaps w:val="0"/>
          <w:strike w:val="0"/>
          <w:sz w:val="22"/>
          <w:highlight w:val="cyan"/>
          <w:u w:val="single"/>
        </w:rPr>
        <w:t>bold</w:t>
      </w:r>
      <w:r>
        <w:rPr>
          <w:b w:val="0"/>
          <w:i w:val="0"/>
          <w:smallCaps w:val="0"/>
          <w:strike w:val="0"/>
          <w:sz w:val="22"/>
          <w:highlight w:val="cyan"/>
          <w:u w:val="single"/>
        </w:rPr>
        <w:t xml:space="preserve"> and </w:t>
      </w:r>
      <w:r>
        <w:rPr>
          <w:b/>
          <w:i w:val="0"/>
          <w:smallCaps w:val="0"/>
          <w:strike w:val="0"/>
          <w:sz w:val="22"/>
          <w:highlight w:val="cyan"/>
          <w:u w:val="single"/>
        </w:rPr>
        <w:t>unfounded conclusion</w:t>
      </w:r>
      <w:r>
        <w:rPr>
          <w:b w:val="0"/>
          <w:i w:val="0"/>
          <w:smallCaps w:val="0"/>
          <w:strike w:val="0"/>
          <w:sz w:val="22"/>
          <w:highlight w:val="cyan"/>
          <w:u w:val="single"/>
        </w:rPr>
        <w:t xml:space="preserve">. There is no sound </w:t>
      </w:r>
      <w:r>
        <w:rPr>
          <w:b/>
          <w:i w:val="0"/>
          <w:smallCaps w:val="0"/>
          <w:strike w:val="0"/>
          <w:sz w:val="22"/>
          <w:u w:val="single"/>
        </w:rPr>
        <w:t xml:space="preserve">economic </w:t>
      </w:r>
      <w:r>
        <w:rPr>
          <w:b/>
          <w:i w:val="0"/>
          <w:smallCaps w:val="0"/>
          <w:strike w:val="0"/>
          <w:sz w:val="22"/>
          <w:highlight w:val="cyan"/>
          <w:u w:val="single"/>
        </w:rPr>
        <w:t>rationale</w:t>
      </w:r>
      <w:r>
        <w:rPr>
          <w:b w:val="0"/>
          <w:i w:val="0"/>
          <w:smallCaps w:val="0"/>
          <w:strike w:val="0"/>
          <w:sz w:val="16"/>
          <w:u w:val="none"/>
        </w:rPr>
        <w:t xml:space="preserve"> to suggest</w:t>
      </w:r>
      <w:r>
        <w:rPr>
          <w:b w:val="0"/>
          <w:i w:val="0"/>
          <w:smallCaps w:val="0"/>
          <w:strike w:val="0"/>
          <w:u w:val="none"/>
        </w:rPr>
        <w:t xml:space="preserve"> that price ratios across countries or revenue premiums in the United States should match current research and development spending. Hence, the fact that price differences and research and development spending levels fail </w:t>
      </w:r>
      <w:r>
        <w:rPr>
          <w:b w:val="0"/>
          <w:i w:val="0"/>
          <w:smallCaps w:val="0"/>
          <w:strike w:val="0"/>
          <w:sz w:val="22"/>
          <w:highlight w:val="cyan"/>
          <w:u w:val="single"/>
        </w:rPr>
        <w:t>this</w:t>
      </w:r>
      <w:r>
        <w:rPr>
          <w:b w:val="0"/>
          <w:i w:val="0"/>
          <w:smallCaps w:val="0"/>
          <w:strike w:val="0"/>
          <w:u w:val="none"/>
        </w:rPr>
        <w:t xml:space="preserve"> arbitrary test</w:t>
      </w:r>
      <w:r>
        <w:rPr>
          <w:b w:val="0"/>
          <w:i w:val="0"/>
          <w:smallCaps w:val="0"/>
          <w:strike w:val="0"/>
          <w:sz w:val="16"/>
          <w:u w:val="none"/>
        </w:rPr>
        <w:t xml:space="preserve"> </w:t>
      </w:r>
      <w:r>
        <w:rPr>
          <w:b w:val="0"/>
          <w:i w:val="0"/>
          <w:smallCaps w:val="0"/>
          <w:strike w:val="0"/>
          <w:sz w:val="22"/>
          <w:highlight w:val="cyan"/>
          <w:u w:val="single"/>
        </w:rPr>
        <w:t>does not offer</w:t>
      </w:r>
      <w:r>
        <w:rPr>
          <w:b w:val="0"/>
          <w:i w:val="0"/>
          <w:smallCaps w:val="0"/>
          <w:strike w:val="0"/>
          <w:u w:val="none"/>
        </w:rPr>
        <w:t xml:space="preserve"> a basis for </w:t>
      </w:r>
      <w:r>
        <w:rPr>
          <w:b/>
          <w:i w:val="0"/>
          <w:smallCaps w:val="0"/>
          <w:strike w:val="0"/>
          <w:sz w:val="22"/>
          <w:highlight w:val="cyan"/>
          <w:u w:val="single"/>
        </w:rPr>
        <w:t>sound policy</w:t>
      </w:r>
      <w:r>
        <w:rPr>
          <w:b/>
          <w:i w:val="0"/>
          <w:smallCaps w:val="0"/>
          <w:strike w:val="0"/>
          <w:sz w:val="22"/>
          <w:u w:val="single"/>
        </w:rPr>
        <w:t xml:space="preserve"> making</w:t>
      </w:r>
      <w:r>
        <w:rPr>
          <w:b w:val="0"/>
          <w:i w:val="0"/>
          <w:smallCaps w:val="0"/>
          <w:strike w:val="0"/>
          <w:u w:val="none"/>
        </w:rPr>
        <w:t>.</w:t>
      </w:r>
    </w:p>
    <w:p>
      <w:pPr>
        <w:spacing w:after="60"/>
      </w:pPr>
      <w:r>
        <w:rPr>
          <w:b w:val="0"/>
          <w:i w:val="0"/>
          <w:smallCaps w:val="0"/>
          <w:strike w:val="0"/>
          <w:u w:val="none"/>
        </w:rPr>
        <w:t xml:space="preserve">The issue of drug prices is always controversial, but in today’s politically charged environment, </w:t>
      </w:r>
      <w:r>
        <w:rPr>
          <w:b w:val="0"/>
          <w:i w:val="0"/>
          <w:smallCaps w:val="0"/>
          <w:strike w:val="0"/>
          <w:sz w:val="22"/>
          <w:highlight w:val="cyan"/>
          <w:u w:val="single"/>
        </w:rPr>
        <w:t xml:space="preserve">it seems </w:t>
      </w:r>
      <w:r>
        <w:rPr>
          <w:b/>
          <w:i w:val="0"/>
          <w:smallCaps w:val="0"/>
          <w:strike w:val="0"/>
          <w:sz w:val="22"/>
          <w:u w:val="single"/>
        </w:rPr>
        <w:t xml:space="preserve">particularly </w:t>
      </w:r>
      <w:r>
        <w:rPr>
          <w:b/>
          <w:i w:val="0"/>
          <w:smallCaps w:val="0"/>
          <w:strike w:val="0"/>
          <w:sz w:val="22"/>
          <w:highlight w:val="cyan"/>
          <w:u w:val="single"/>
        </w:rPr>
        <w:t>important</w:t>
      </w:r>
      <w:r>
        <w:rPr>
          <w:b w:val="0"/>
          <w:i w:val="0"/>
          <w:smallCaps w:val="0"/>
          <w:strike w:val="0"/>
          <w:sz w:val="22"/>
          <w:highlight w:val="cyan"/>
          <w:u w:val="single"/>
        </w:rPr>
        <w:t xml:space="preserve"> to</w:t>
      </w:r>
      <w:r>
        <w:rPr>
          <w:b w:val="0"/>
          <w:i w:val="0"/>
          <w:smallCaps w:val="0"/>
          <w:strike w:val="0"/>
          <w:u w:val="none"/>
        </w:rPr>
        <w:t xml:space="preserve"> carefully </w:t>
      </w:r>
      <w:r>
        <w:rPr>
          <w:b w:val="0"/>
          <w:i w:val="0"/>
          <w:smallCaps w:val="0"/>
          <w:strike w:val="0"/>
          <w:sz w:val="22"/>
          <w:highlight w:val="cyan"/>
          <w:u w:val="single"/>
        </w:rPr>
        <w:t>evaluate</w:t>
      </w:r>
      <w:r>
        <w:rPr>
          <w:b w:val="0"/>
          <w:i w:val="0"/>
          <w:smallCaps w:val="0"/>
          <w:strike w:val="0"/>
          <w:u w:val="none"/>
        </w:rPr>
        <w:t xml:space="preserve"> this post’s methods and conclusions—and to do so through the lens of the </w:t>
      </w:r>
      <w:r>
        <w:rPr>
          <w:b/>
          <w:i w:val="0"/>
          <w:smallCaps w:val="0"/>
          <w:strike w:val="0"/>
          <w:sz w:val="22"/>
          <w:u w:val="single"/>
        </w:rPr>
        <w:t xml:space="preserve">economic </w:t>
      </w:r>
      <w:r>
        <w:rPr>
          <w:b/>
          <w:i w:val="0"/>
          <w:smallCaps w:val="0"/>
          <w:strike w:val="0"/>
          <w:sz w:val="22"/>
          <w:highlight w:val="cyan"/>
          <w:u w:val="single"/>
        </w:rPr>
        <w:t>principles</w:t>
      </w:r>
      <w:r>
        <w:rPr>
          <w:b w:val="0"/>
          <w:i w:val="0"/>
          <w:smallCaps w:val="0"/>
          <w:strike w:val="0"/>
          <w:sz w:val="22"/>
          <w:highlight w:val="cyan"/>
          <w:u w:val="single"/>
        </w:rPr>
        <w:t xml:space="preserve"> that drive</w:t>
      </w:r>
      <w:r>
        <w:rPr>
          <w:b w:val="0"/>
          <w:i w:val="0"/>
          <w:smallCaps w:val="0"/>
          <w:strike w:val="0"/>
          <w:sz w:val="22"/>
          <w:u w:val="single"/>
        </w:rPr>
        <w:t xml:space="preserve"> companies to search for </w:t>
      </w:r>
      <w:r>
        <w:rPr>
          <w:b w:val="0"/>
          <w:i w:val="0"/>
          <w:smallCaps w:val="0"/>
          <w:strike w:val="0"/>
          <w:sz w:val="22"/>
          <w:highlight w:val="cyan"/>
          <w:u w:val="single"/>
        </w:rPr>
        <w:t xml:space="preserve">new </w:t>
      </w:r>
      <w:r>
        <w:rPr>
          <w:b/>
          <w:i w:val="0"/>
          <w:smallCaps w:val="0"/>
          <w:strike w:val="0"/>
          <w:sz w:val="22"/>
          <w:highlight w:val="cyan"/>
          <w:u w:val="single"/>
        </w:rPr>
        <w:t>medicines</w:t>
      </w:r>
      <w:r>
        <w:rPr>
          <w:b w:val="0"/>
          <w:i w:val="0"/>
          <w:smallCaps w:val="0"/>
          <w:strike w:val="0"/>
          <w:sz w:val="22"/>
          <w:u w:val="single"/>
        </w:rPr>
        <w:t xml:space="preserve"> and set prices for them</w:t>
      </w:r>
      <w:r>
        <w:rPr>
          <w:b w:val="0"/>
          <w:i w:val="0"/>
          <w:smallCaps w:val="0"/>
          <w:strike w:val="0"/>
          <w:u w:val="none"/>
        </w:rPr>
        <w:t>. Thought leaders and policy makers would be well advised to approach this issue with a clear-eyed view of facts and underlying principles that govern economic behavior.</w:t>
      </w:r>
    </w:p>
    <w:p>
      <w:pPr>
        <w:spacing w:after="60"/>
      </w:pPr>
      <w:r>
        <w:rPr>
          <w:b w:val="0"/>
          <w:i w:val="0"/>
          <w:smallCaps w:val="0"/>
          <w:strike w:val="0"/>
          <w:u w:val="none"/>
        </w:rPr>
        <w:t xml:space="preserve">The Authors Have </w:t>
      </w:r>
      <w:r>
        <w:rPr>
          <w:b w:val="0"/>
          <w:i w:val="0"/>
          <w:smallCaps w:val="0"/>
          <w:strike w:val="0"/>
          <w:u w:val="none"/>
        </w:rPr>
        <w:t>A</w:t>
      </w:r>
      <w:r>
        <w:rPr>
          <w:b w:val="0"/>
          <w:i w:val="0"/>
          <w:smallCaps w:val="0"/>
          <w:strike w:val="0"/>
          <w:u w:val="none"/>
        </w:rPr>
        <w:t xml:space="preserve"> Fundamental Misunderstanding Of The Research And Development Investment Process</w:t>
      </w:r>
    </w:p>
    <w:p>
      <w:pPr>
        <w:spacing w:after="60"/>
      </w:pPr>
      <w:r>
        <w:rPr>
          <w:b w:val="0"/>
          <w:i w:val="0"/>
          <w:smallCaps w:val="0"/>
          <w:strike w:val="0"/>
          <w:u w:val="none"/>
        </w:rPr>
        <w:t xml:space="preserve">The research and development investment process in </w:t>
      </w:r>
      <w:r>
        <w:rPr>
          <w:b/>
          <w:i w:val="0"/>
          <w:smallCaps w:val="0"/>
          <w:strike w:val="0"/>
          <w:sz w:val="22"/>
          <w:highlight w:val="cyan"/>
          <w:u w:val="single"/>
        </w:rPr>
        <w:t>pharma</w:t>
      </w:r>
      <w:r>
        <w:rPr>
          <w:b/>
          <w:i w:val="0"/>
          <w:smallCaps w:val="0"/>
          <w:strike w:val="0"/>
          <w:sz w:val="22"/>
          <w:u w:val="single"/>
        </w:rPr>
        <w:t>ceuticals</w:t>
      </w:r>
      <w:r>
        <w:rPr>
          <w:b w:val="0"/>
          <w:i w:val="0"/>
          <w:smallCaps w:val="0"/>
          <w:strike w:val="0"/>
          <w:u w:val="none"/>
        </w:rPr>
        <w:t xml:space="preserve"> is</w:t>
      </w:r>
      <w:r>
        <w:rPr>
          <w:b w:val="0"/>
          <w:i w:val="0"/>
          <w:smallCaps w:val="0"/>
          <w:strike w:val="0"/>
          <w:u w:val="none"/>
        </w:rPr>
        <w:t xml:space="preserve"> Only a small proportion of new drug candidates that enter clinical trials (around 10 percent) become new drug introductions. It generally takes more than a decade for the maker of a new drug to perform the costly trials and gain Food and Drug Administration approval, and there is uncertainty concerning a drug’s efficacy and safety at every stage of the process.</w:t>
      </w:r>
    </w:p>
    <w:p>
      <w:pPr>
        <w:spacing w:after="60"/>
      </w:pPr>
      <w:r>
        <w:rPr>
          <w:b w:val="0"/>
          <w:i w:val="0"/>
          <w:smallCaps w:val="0"/>
          <w:strike w:val="0"/>
          <w:u w:val="none"/>
        </w:rPr>
        <w:t xml:space="preserve">Economic models of investment behavior under uncertainty indicate that </w:t>
      </w:r>
      <w:r>
        <w:rPr>
          <w:b w:val="0"/>
          <w:i w:val="0"/>
          <w:smallCaps w:val="0"/>
          <w:strike w:val="0"/>
          <w:sz w:val="22"/>
          <w:highlight w:val="cyan"/>
          <w:u w:val="single"/>
        </w:rPr>
        <w:t>spending</w:t>
      </w:r>
      <w:r>
        <w:rPr>
          <w:b w:val="0"/>
          <w:i w:val="0"/>
          <w:smallCaps w:val="0"/>
          <w:strike w:val="0"/>
          <w:sz w:val="22"/>
          <w:u w:val="single"/>
        </w:rPr>
        <w:t xml:space="preserve"> will be </w:t>
      </w:r>
      <w:r>
        <w:rPr>
          <w:b w:val="0"/>
          <w:i w:val="0"/>
          <w:smallCaps w:val="0"/>
          <w:strike w:val="0"/>
          <w:sz w:val="22"/>
          <w:highlight w:val="cyan"/>
          <w:u w:val="single"/>
        </w:rPr>
        <w:t>driven by</w:t>
      </w:r>
      <w:r>
        <w:rPr>
          <w:b w:val="0"/>
          <w:i w:val="0"/>
          <w:smallCaps w:val="0"/>
          <w:strike w:val="0"/>
          <w:sz w:val="22"/>
          <w:u w:val="single"/>
        </w:rPr>
        <w:t xml:space="preserve"> the </w:t>
      </w:r>
      <w:r>
        <w:rPr>
          <w:b w:val="0"/>
          <w:i w:val="0"/>
          <w:smallCaps w:val="0"/>
          <w:strike w:val="0"/>
          <w:sz w:val="22"/>
          <w:highlight w:val="cyan"/>
          <w:u w:val="single"/>
        </w:rPr>
        <w:t xml:space="preserve">expected </w:t>
      </w:r>
      <w:r>
        <w:rPr>
          <w:b/>
          <w:i w:val="0"/>
          <w:smallCaps w:val="0"/>
          <w:strike w:val="0"/>
          <w:sz w:val="22"/>
          <w:u w:val="single"/>
        </w:rPr>
        <w:t xml:space="preserve">future </w:t>
      </w:r>
      <w:r>
        <w:rPr>
          <w:b/>
          <w:i w:val="0"/>
          <w:smallCaps w:val="0"/>
          <w:strike w:val="0"/>
          <w:sz w:val="22"/>
          <w:highlight w:val="cyan"/>
          <w:u w:val="single"/>
        </w:rPr>
        <w:t>gains</w:t>
      </w:r>
      <w:r>
        <w:rPr>
          <w:b w:val="0"/>
          <w:i w:val="0"/>
          <w:smallCaps w:val="0"/>
          <w:strike w:val="0"/>
          <w:sz w:val="22"/>
          <w:highlight w:val="cyan"/>
          <w:u w:val="single"/>
        </w:rPr>
        <w:t xml:space="preserve"> from </w:t>
      </w:r>
      <w:r>
        <w:rPr>
          <w:b/>
          <w:i w:val="0"/>
          <w:smallCaps w:val="0"/>
          <w:strike w:val="0"/>
          <w:sz w:val="22"/>
          <w:u w:val="single"/>
        </w:rPr>
        <w:t xml:space="preserve">these </w:t>
      </w:r>
      <w:r>
        <w:rPr>
          <w:b/>
          <w:i w:val="0"/>
          <w:smallCaps w:val="0"/>
          <w:strike w:val="0"/>
          <w:sz w:val="22"/>
          <w:highlight w:val="cyan"/>
          <w:u w:val="single"/>
        </w:rPr>
        <w:t>investments</w:t>
      </w:r>
      <w:r>
        <w:rPr>
          <w:b w:val="0"/>
          <w:i w:val="0"/>
          <w:smallCaps w:val="0"/>
          <w:strike w:val="0"/>
          <w:sz w:val="22"/>
          <w:highlight w:val="cyan"/>
          <w:u w:val="single"/>
        </w:rPr>
        <w:t>. If</w:t>
      </w:r>
      <w:r>
        <w:rPr>
          <w:b w:val="0"/>
          <w:i w:val="0"/>
          <w:smallCaps w:val="0"/>
          <w:strike w:val="0"/>
          <w:sz w:val="22"/>
          <w:u w:val="single"/>
        </w:rPr>
        <w:t xml:space="preserve"> US </w:t>
      </w:r>
      <w:r>
        <w:rPr>
          <w:b/>
          <w:i w:val="0"/>
          <w:smallCaps w:val="0"/>
          <w:strike w:val="0"/>
          <w:sz w:val="22"/>
          <w:highlight w:val="cyan"/>
          <w:u w:val="single"/>
        </w:rPr>
        <w:t>policy makers</w:t>
      </w:r>
      <w:r>
        <w:rPr>
          <w:b w:val="0"/>
          <w:i w:val="0"/>
          <w:smallCaps w:val="0"/>
          <w:strike w:val="0"/>
          <w:sz w:val="22"/>
          <w:highlight w:val="cyan"/>
          <w:u w:val="single"/>
        </w:rPr>
        <w:t xml:space="preserve"> were to enact </w:t>
      </w:r>
      <w:r>
        <w:rPr>
          <w:b/>
          <w:i w:val="0"/>
          <w:smallCaps w:val="0"/>
          <w:strike w:val="0"/>
          <w:sz w:val="22"/>
          <w:highlight w:val="cyan"/>
          <w:u w:val="single"/>
        </w:rPr>
        <w:t>reg</w:t>
      </w:r>
      <w:r>
        <w:rPr>
          <w:b/>
          <w:i w:val="0"/>
          <w:smallCaps w:val="0"/>
          <w:strike w:val="0"/>
          <w:sz w:val="22"/>
          <w:u w:val="single"/>
        </w:rPr>
        <w:t>ulation</w:t>
      </w:r>
      <w:r>
        <w:rPr>
          <w:b/>
          <w:i w:val="0"/>
          <w:smallCaps w:val="0"/>
          <w:strike w:val="0"/>
          <w:sz w:val="22"/>
          <w:highlight w:val="cyan"/>
          <w:u w:val="single"/>
        </w:rPr>
        <w:t>s</w:t>
      </w:r>
      <w:r>
        <w:rPr>
          <w:b w:val="0"/>
          <w:i w:val="0"/>
          <w:smallCaps w:val="0"/>
          <w:strike w:val="0"/>
          <w:sz w:val="22"/>
          <w:u w:val="single"/>
        </w:rPr>
        <w:t xml:space="preserve"> that drive </w:t>
      </w:r>
      <w:r>
        <w:rPr>
          <w:b/>
          <w:i w:val="0"/>
          <w:smallCaps w:val="0"/>
          <w:strike w:val="0"/>
          <w:sz w:val="22"/>
          <w:u w:val="single"/>
        </w:rPr>
        <w:t>prices down</w:t>
      </w:r>
      <w:r>
        <w:rPr>
          <w:b w:val="0"/>
          <w:i w:val="0"/>
          <w:smallCaps w:val="0"/>
          <w:strike w:val="0"/>
          <w:u w:val="none"/>
        </w:rPr>
        <w:t xml:space="preserve"> significantly, as Yu and her colleagues suggest, </w:t>
      </w:r>
      <w:r>
        <w:rPr>
          <w:b w:val="0"/>
          <w:i w:val="0"/>
          <w:smallCaps w:val="0"/>
          <w:strike w:val="0"/>
          <w:sz w:val="22"/>
          <w:u w:val="single"/>
        </w:rPr>
        <w:t xml:space="preserve">many </w:t>
      </w:r>
      <w:r>
        <w:rPr>
          <w:b w:val="0"/>
          <w:i w:val="0"/>
          <w:smallCaps w:val="0"/>
          <w:strike w:val="0"/>
          <w:sz w:val="22"/>
          <w:highlight w:val="cyan"/>
          <w:u w:val="single"/>
        </w:rPr>
        <w:t>projects</w:t>
      </w:r>
      <w:r>
        <w:rPr>
          <w:b w:val="0"/>
          <w:i w:val="0"/>
          <w:smallCaps w:val="0"/>
          <w:strike w:val="0"/>
          <w:sz w:val="16"/>
          <w:u w:val="none"/>
        </w:rPr>
        <w:t xml:space="preserve"> that</w:t>
      </w:r>
      <w:r>
        <w:rPr>
          <w:b w:val="0"/>
          <w:i w:val="0"/>
          <w:smallCaps w:val="0"/>
          <w:strike w:val="0"/>
          <w:u w:val="none"/>
        </w:rPr>
        <w:t xml:space="preserve"> now have positive expected returns </w:t>
      </w:r>
      <w:r>
        <w:rPr>
          <w:b w:val="0"/>
          <w:i w:val="0"/>
          <w:smallCaps w:val="0"/>
          <w:strike w:val="0"/>
          <w:sz w:val="22"/>
          <w:highlight w:val="cyan"/>
          <w:u w:val="single"/>
        </w:rPr>
        <w:t xml:space="preserve">would </w:t>
      </w:r>
      <w:r>
        <w:rPr>
          <w:b/>
          <w:i w:val="0"/>
          <w:smallCaps w:val="0"/>
          <w:strike w:val="0"/>
          <w:sz w:val="22"/>
          <w:highlight w:val="cyan"/>
          <w:u w:val="single"/>
        </w:rPr>
        <w:t>no longer be profitable</w:t>
      </w:r>
      <w:r>
        <w:rPr>
          <w:b w:val="0"/>
          <w:i w:val="0"/>
          <w:smallCaps w:val="0"/>
          <w:strike w:val="0"/>
          <w:sz w:val="22"/>
          <w:highlight w:val="cyan"/>
          <w:u w:val="single"/>
        </w:rPr>
        <w:t xml:space="preserve">. </w:t>
      </w:r>
      <w:r>
        <w:rPr>
          <w:b/>
          <w:i w:val="0"/>
          <w:smallCaps w:val="0"/>
          <w:strike w:val="0"/>
          <w:sz w:val="22"/>
          <w:u w:val="single"/>
        </w:rPr>
        <w:t xml:space="preserve">Current </w:t>
      </w:r>
      <w:r>
        <w:rPr>
          <w:b/>
          <w:i w:val="0"/>
          <w:smallCaps w:val="0"/>
          <w:strike w:val="0"/>
          <w:sz w:val="22"/>
          <w:highlight w:val="cyan"/>
          <w:u w:val="single"/>
        </w:rPr>
        <w:t>prices</w:t>
      </w:r>
      <w:r>
        <w:rPr>
          <w:b w:val="0"/>
          <w:i w:val="0"/>
          <w:smallCaps w:val="0"/>
          <w:strike w:val="0"/>
          <w:sz w:val="22"/>
          <w:highlight w:val="cyan"/>
          <w:u w:val="single"/>
        </w:rPr>
        <w:t xml:space="preserve"> would</w:t>
      </w:r>
      <w:r>
        <w:rPr>
          <w:b w:val="0"/>
          <w:i w:val="0"/>
          <w:smallCaps w:val="0"/>
          <w:strike w:val="0"/>
          <w:sz w:val="22"/>
          <w:u w:val="single"/>
        </w:rPr>
        <w:t xml:space="preserve"> be </w:t>
      </w:r>
      <w:r>
        <w:rPr>
          <w:b/>
          <w:i w:val="0"/>
          <w:smallCaps w:val="0"/>
          <w:strike w:val="0"/>
          <w:sz w:val="22"/>
          <w:highlight w:val="cyan"/>
          <w:u w:val="single"/>
        </w:rPr>
        <w:t>lower</w:t>
      </w:r>
      <w:r>
        <w:rPr>
          <w:b w:val="0"/>
          <w:i w:val="0"/>
          <w:smallCaps w:val="0"/>
          <w:strike w:val="0"/>
          <w:u w:val="none"/>
        </w:rPr>
        <w:t xml:space="preserve"> but </w:t>
      </w:r>
      <w:r>
        <w:rPr>
          <w:b w:val="0"/>
          <w:i w:val="0"/>
          <w:smallCaps w:val="0"/>
          <w:strike w:val="0"/>
          <w:sz w:val="22"/>
          <w:highlight w:val="cyan"/>
          <w:u w:val="single"/>
        </w:rPr>
        <w:t>so would</w:t>
      </w:r>
      <w:r>
        <w:rPr>
          <w:b w:val="0"/>
          <w:i w:val="0"/>
          <w:smallCaps w:val="0"/>
          <w:strike w:val="0"/>
          <w:u w:val="none"/>
        </w:rPr>
        <w:t xml:space="preserve"> the expected level of </w:t>
      </w:r>
      <w:r>
        <w:rPr>
          <w:b/>
          <w:i w:val="0"/>
          <w:smallCaps w:val="0"/>
          <w:strike w:val="0"/>
          <w:sz w:val="22"/>
          <w:highlight w:val="cyan"/>
          <w:u w:val="single"/>
        </w:rPr>
        <w:t>future innovation</w:t>
      </w:r>
      <w:r>
        <w:rPr>
          <w:b w:val="0"/>
          <w:i w:val="0"/>
          <w:smallCaps w:val="0"/>
          <w:strike w:val="0"/>
          <w:u w:val="none"/>
        </w:rPr>
        <w:t>.</w:t>
      </w:r>
    </w:p>
    <w:p>
      <w:pPr>
        <w:pStyle w:val="Caption"/>
      </w:pPr>
      <w:r>
        <w:t>Source: Pharma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