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means subject to U.S. jurisdiction.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U.S. Code</w:t>
      </w:r>
      <w:r>
        <w:rPr>
          <w:b/>
          <w:i w:val="0"/>
          <w:smallCaps w:val="0"/>
          <w:strike w:val="0"/>
          <w:sz w:val="26"/>
          <w:u w:val="none"/>
        </w:rPr>
        <w:t xml:space="preserve"> N.D.</w:t>
      </w:r>
      <w:r>
        <w:rPr>
          <w:b w:val="0"/>
          <w:i w:val="0"/>
          <w:smallCaps w:val="0"/>
          <w:strike w:val="0"/>
          <w:u w:val="none"/>
        </w:rPr>
        <w:t xml:space="preserve"> – </w:t>
      </w:r>
      <w:r>
        <w:rPr>
          <w:b w:val="0"/>
          <w:i w:val="0"/>
          <w:smallCaps w:val="0"/>
          <w:strike w:val="0"/>
          <w:u w:val="none"/>
        </w:rPr>
        <w:t>United States Code.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“26 U.S. Code § 7701 – Definitions,” Legal Information Institute, https://www.law.cornell.edu/uscode/text/26/7701#a_4.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(4) Domestic </w:t>
      </w:r>
      <w:r>
        <w:rPr>
          <w:b w:val="0"/>
          <w:i w:val="0"/>
          <w:smallCaps w:val="0"/>
          <w:strike w:val="0"/>
          <w:sz w:val="22"/>
          <w:u w:val="single"/>
        </w:rPr>
        <w:t>The term “</w:t>
      </w:r>
      <w:r>
        <w:rPr>
          <w:b/>
          <w:i w:val="0"/>
          <w:smallCaps w:val="0"/>
          <w:strike w:val="0"/>
          <w:sz w:val="22"/>
          <w:u w:val="single"/>
        </w:rPr>
        <w:t>domestic</w:t>
      </w:r>
      <w:r>
        <w:rPr>
          <w:b w:val="0"/>
          <w:i w:val="0"/>
          <w:smallCaps w:val="0"/>
          <w:strike w:val="0"/>
          <w:sz w:val="22"/>
          <w:u w:val="single"/>
        </w:rPr>
        <w:t>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when applied to a corporation or partnership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means </w:t>
      </w:r>
      <w:r>
        <w:rPr>
          <w:b/>
          <w:i w:val="0"/>
          <w:smallCaps w:val="0"/>
          <w:strike w:val="0"/>
          <w:sz w:val="22"/>
          <w:u w:val="single"/>
        </w:rPr>
        <w:t>created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organized </w:t>
      </w:r>
      <w:r>
        <w:rPr>
          <w:b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United States or </w:t>
      </w:r>
      <w:r>
        <w:rPr>
          <w:b/>
          <w:i w:val="0"/>
          <w:smallCaps w:val="0"/>
          <w:strike w:val="0"/>
          <w:sz w:val="22"/>
          <w:u w:val="single"/>
        </w:rPr>
        <w:t>under the law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of any State unless, in the case of a partnership, the Secretary provides otherwise by regulations.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