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“In” indicate</w:t>
      </w:r>
      <w:r>
        <w:rPr>
          <w:b/>
          <w:i w:val="0"/>
          <w:smallCaps w:val="0"/>
          <w:strike w:val="0"/>
          <w:sz w:val="26"/>
          <w:u w:val="none"/>
        </w:rPr>
        <w:t>s</w:t>
      </w:r>
      <w:r>
        <w:rPr>
          <w:b/>
          <w:i w:val="0"/>
          <w:smallCaps w:val="0"/>
          <w:strike w:val="0"/>
          <w:sz w:val="26"/>
          <w:u w:val="none"/>
        </w:rPr>
        <w:t xml:space="preserve"> location within something.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Britannica N.D.</w:t>
      </w:r>
      <w:r>
        <w:rPr>
          <w:b w:val="0"/>
          <w:i w:val="0"/>
          <w:smallCaps w:val="0"/>
          <w:strike w:val="0"/>
          <w:u w:val="none"/>
        </w:rPr>
        <w:t xml:space="preserve"> – The Britannica Dictionary.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“In,” The Britannica Dictionary,” </w:t>
      </w:r>
      <w:r>
        <w:rPr>
          <w:b w:val="0"/>
          <w:i w:val="0"/>
          <w:smallCaps w:val="0"/>
          <w:strike w:val="0"/>
          <w:u w:val="none"/>
        </w:rPr>
        <w:t>https://www.britannica.com/dictionary/in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/ˈɪn/ /ən/  preposition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1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used to indicate </w:t>
      </w:r>
      <w:r>
        <w:rPr>
          <w:b/>
          <w:i w:val="0"/>
          <w:smallCaps w:val="0"/>
          <w:strike w:val="0"/>
          <w:sz w:val="22"/>
          <w:u w:val="single"/>
        </w:rPr>
        <w:t>location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position within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something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