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At the very least,</w:t>
      </w:r>
      <w:r>
        <w:rPr>
          <w:b/>
          <w:i w:val="0"/>
          <w:smallCaps w:val="0"/>
          <w:strike w:val="0"/>
          <w:sz w:val="26"/>
          <w:u w:val="none"/>
        </w:rPr>
        <w:t xml:space="preserve"> even if </w:t>
      </w:r>
      <w:r>
        <w:rPr>
          <w:b/>
          <w:i w:val="0"/>
          <w:smallCaps w:val="0"/>
          <w:strike w:val="0"/>
          <w:sz w:val="26"/>
          <w:u w:val="single"/>
        </w:rPr>
        <w:t>fiat</w:t>
      </w:r>
      <w:r>
        <w:rPr>
          <w:b/>
          <w:i w:val="0"/>
          <w:smallCaps w:val="0"/>
          <w:strike w:val="0"/>
          <w:sz w:val="26"/>
          <w:u w:val="none"/>
        </w:rPr>
        <w:t xml:space="preserve"> is immediate,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single"/>
        </w:rPr>
        <w:t>implementation</w:t>
      </w:r>
      <w:r>
        <w:rPr>
          <w:b/>
          <w:i w:val="0"/>
          <w:smallCaps w:val="0"/>
          <w:strike w:val="0"/>
          <w:sz w:val="26"/>
          <w:u w:val="none"/>
        </w:rPr>
        <w:t xml:space="preserve"> is</w:t>
      </w:r>
      <w:r>
        <w:rPr>
          <w:b/>
          <w:i w:val="0"/>
          <w:smallCaps w:val="0"/>
          <w:strike w:val="0"/>
          <w:sz w:val="26"/>
          <w:u w:val="none"/>
        </w:rPr>
        <w:t>n’t.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ETU 11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Educational Training Unit (ETU), Community Organizers Toolbox: The Policy and Law Making Process, 2011,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This guide looks at the </w:t>
      </w:r>
      <w:r>
        <w:rPr>
          <w:b/>
          <w:i w:val="0"/>
          <w:smallCaps w:val="0"/>
          <w:strike w:val="0"/>
          <w:sz w:val="22"/>
          <w:u w:val="single"/>
        </w:rPr>
        <w:t>processes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making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laws and </w:t>
      </w:r>
      <w:r>
        <w:rPr>
          <w:b/>
          <w:i w:val="0"/>
          <w:smallCaps w:val="0"/>
          <w:strike w:val="0"/>
          <w:sz w:val="22"/>
          <w:u w:val="single"/>
        </w:rPr>
        <w:t>policies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different spheres of government</w:t>
      </w:r>
      <w:r>
        <w:rPr>
          <w:b w:val="0"/>
          <w:i w:val="0"/>
          <w:smallCaps w:val="0"/>
          <w:strike w:val="0"/>
          <w:sz w:val="16"/>
          <w:u w:val="none"/>
        </w:rPr>
        <w:t>. Opportunities for the public to participate in these processes are also identified.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Making new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laws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policies is </w:t>
      </w:r>
      <w:r>
        <w:rPr>
          <w:b/>
          <w:i w:val="0"/>
          <w:smallCaps w:val="0"/>
          <w:strike w:val="0"/>
          <w:sz w:val="22"/>
          <w:u w:val="single"/>
        </w:rPr>
        <w:t>usually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very slow process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involving a number of stages during which </w:t>
      </w:r>
      <w:r>
        <w:rPr>
          <w:b/>
          <w:i w:val="0"/>
          <w:smallCaps w:val="0"/>
          <w:strike w:val="0"/>
          <w:sz w:val="22"/>
          <w:u w:val="single"/>
        </w:rPr>
        <w:t>key issues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/>
          <w:i w:val="0"/>
          <w:smallCaps w:val="0"/>
          <w:strike w:val="0"/>
          <w:sz w:val="22"/>
          <w:u w:val="single"/>
        </w:rPr>
        <w:t>debated and negotiated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before being finalised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official government </w:t>
      </w:r>
      <w:r>
        <w:rPr>
          <w:b/>
          <w:i w:val="0"/>
          <w:smallCaps w:val="0"/>
          <w:strike w:val="0"/>
          <w:sz w:val="22"/>
          <w:u w:val="single"/>
        </w:rPr>
        <w:t>policy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before being passed as a law.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can take a few </w:t>
      </w:r>
      <w:r>
        <w:rPr>
          <w:b/>
          <w:i w:val="0"/>
          <w:smallCaps w:val="0"/>
          <w:strike w:val="0"/>
          <w:sz w:val="22"/>
          <w:u w:val="single"/>
        </w:rPr>
        <w:t>years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before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proposed law or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policy is </w:t>
      </w:r>
      <w:r>
        <w:rPr>
          <w:b/>
          <w:i w:val="0"/>
          <w:smallCaps w:val="0"/>
          <w:strike w:val="0"/>
          <w:sz w:val="22"/>
          <w:u w:val="single"/>
        </w:rPr>
        <w:t>implemented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before its impact is </w:t>
      </w:r>
      <w:r>
        <w:rPr>
          <w:b/>
          <w:i w:val="0"/>
          <w:smallCaps w:val="0"/>
          <w:strike w:val="0"/>
          <w:sz w:val="22"/>
          <w:u w:val="single"/>
        </w:rPr>
        <w:t>felt on the ground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