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Masur 7</w:t>
      </w:r>
    </w:p>
    <w:p>
      <w:pPr>
        <w:spacing w:after="80"/>
      </w:pPr>
      <w:r>
        <w:rPr>
          <w:b w:val="0"/>
          <w:i w:val="0"/>
          <w:smallCaps w:val="0"/>
          <w:strike w:val="0"/>
          <w:u w:val="none"/>
        </w:rPr>
        <w:t>Jonathan Masur, Bigelow Fellow and Lecturer in Law—University of Chicago Law School, Judicial Deference and the Credibility of Agency Commitments, Vanderbilt Law Review, May, 60 Vand. L. Rev. 1021, Lexis</w:t>
      </w:r>
    </w:p>
    <w:p>
      <w:pPr>
        <w:spacing w:after="60"/>
      </w:pPr>
      <w:r>
        <w:rPr>
          <w:b w:val="0"/>
          <w:i w:val="0"/>
          <w:smallCaps w:val="0"/>
          <w:strike w:val="0"/>
          <w:u w:val="none"/>
        </w:rPr>
        <w:t xml:space="preserve">Moreover, courts and commentators have long realized that </w:t>
      </w:r>
      <w:r>
        <w:rPr>
          <w:b w:val="0"/>
          <w:i w:val="0"/>
          <w:smallCaps w:val="0"/>
          <w:strike w:val="0"/>
          <w:u w:val="single"/>
        </w:rPr>
        <w:t>agencies possess comparative institutional advantages over Congress that surpass the mere application of expertise. By shifting policymaking responsibility outside of the legislative branch, Congress is also able to avail itself of the greater agility of administrative agencies in responding to changed circumstances or adapting to new</w:t>
      </w:r>
      <w:r>
        <w:rPr>
          <w:b w:val="0"/>
          <w:i w:val="0"/>
          <w:smallCaps w:val="0"/>
          <w:strike w:val="0"/>
          <w:u w:val="none"/>
        </w:rPr>
        <w:t xml:space="preserve">  [*1028]  </w:t>
      </w:r>
      <w:r>
        <w:rPr>
          <w:b w:val="0"/>
          <w:i w:val="0"/>
          <w:smallCaps w:val="0"/>
          <w:strike w:val="0"/>
          <w:u w:val="single"/>
        </w:rPr>
        <w:t>policy concerns</w:t>
      </w:r>
      <w:r>
        <w:rPr>
          <w:b w:val="0"/>
          <w:i w:val="0"/>
          <w:smallCaps w:val="0"/>
          <w:strike w:val="0"/>
          <w:u w:val="none"/>
        </w:rPr>
        <w:t xml:space="preserve">. </w:t>
      </w:r>
      <w:r>
        <w:rPr>
          <w:b/>
          <w:i w:val="0"/>
          <w:smallCaps w:val="0"/>
          <w:strike w:val="0"/>
          <w:u w:val="single"/>
        </w:rPr>
        <w:t>Legislation is costly and time-consuming</w:t>
      </w:r>
      <w:r>
        <w:rPr>
          <w:b w:val="0"/>
          <w:i w:val="0"/>
          <w:smallCaps w:val="0"/>
          <w:strike w:val="0"/>
          <w:u w:val="none"/>
        </w:rPr>
        <w:t xml:space="preserve"> to enact, </w:t>
      </w:r>
      <w:r>
        <w:rPr>
          <w:b/>
          <w:i w:val="0"/>
          <w:smallCaps w:val="0"/>
          <w:strike w:val="0"/>
          <w:u w:val="single"/>
        </w:rPr>
        <w:t>and Congress cannot</w:t>
      </w:r>
      <w:r>
        <w:rPr>
          <w:b w:val="0"/>
          <w:i w:val="0"/>
          <w:smallCaps w:val="0"/>
          <w:strike w:val="0"/>
          <w:u w:val="none"/>
        </w:rPr>
        <w:t xml:space="preserve"> always </w:t>
      </w:r>
      <w:r>
        <w:rPr>
          <w:b/>
          <w:i w:val="0"/>
          <w:smallCaps w:val="0"/>
          <w:strike w:val="0"/>
          <w:u w:val="single"/>
        </w:rPr>
        <w:t>rapidly change course when confronted with novel problems or the imminent obsolescence of old solutions</w:t>
      </w:r>
      <w:r>
        <w:rPr>
          <w:b w:val="0"/>
          <w:i w:val="0"/>
          <w:smallCaps w:val="0"/>
          <w:strike w:val="0"/>
          <w:u w:val="none"/>
        </w:rPr>
        <w:t xml:space="preserve">. n15 </w:t>
      </w:r>
      <w:r>
        <w:rPr>
          <w:b/>
          <w:i w:val="0"/>
          <w:smallCaps w:val="0"/>
          <w:strike w:val="0"/>
          <w:u w:val="single"/>
        </w:rPr>
        <w:t>Agencies are</w:t>
      </w:r>
      <w:r>
        <w:rPr>
          <w:b w:val="0"/>
          <w:i w:val="0"/>
          <w:smallCaps w:val="0"/>
          <w:strike w:val="0"/>
          <w:u w:val="none"/>
        </w:rPr>
        <w:t xml:space="preserve"> more </w:t>
      </w:r>
      <w:r>
        <w:rPr>
          <w:b/>
          <w:i w:val="0"/>
          <w:smallCaps w:val="0"/>
          <w:strike w:val="0"/>
          <w:u w:val="single"/>
        </w:rPr>
        <w:t>willing and able</w:t>
      </w:r>
      <w:r>
        <w:rPr>
          <w:b w:val="0"/>
          <w:i w:val="0"/>
          <w:smallCaps w:val="0"/>
          <w:strike w:val="0"/>
          <w:u w:val="none"/>
        </w:rPr>
        <w:t xml:space="preserve"> than Congress </w:t>
      </w:r>
      <w:r>
        <w:rPr>
          <w:b/>
          <w:i w:val="0"/>
          <w:smallCaps w:val="0"/>
          <w:strike w:val="0"/>
          <w:u w:val="single"/>
        </w:rPr>
        <w:t>to tweak their policy agendas. Especially in</w:t>
      </w:r>
      <w:r>
        <w:rPr>
          <w:b w:val="0"/>
          <w:i w:val="0"/>
          <w:smallCaps w:val="0"/>
          <w:strike w:val="0"/>
          <w:u w:val="none"/>
        </w:rPr>
        <w:t xml:space="preserve"> the </w:t>
      </w:r>
      <w:r>
        <w:rPr>
          <w:b/>
          <w:i w:val="0"/>
          <w:smallCaps w:val="0"/>
          <w:strike w:val="0"/>
          <w:u w:val="single"/>
        </w:rPr>
        <w:t>high-technology areas, this alacrity is invaluable to agencies' ability to act in the public interest.</w:t>
      </w:r>
    </w:p>
    <w:p>
      <w:pPr>
        <w:spacing w:after="60"/>
      </w:pPr>
      <w:r>
        <w:rPr>
          <w:b/>
          <w:i w:val="0"/>
          <w:smallCaps w:val="0"/>
          <w:strike w:val="0"/>
          <w:u w:val="single"/>
        </w:rPr>
        <w:t>In order to act effectively</w:t>
      </w:r>
      <w:r>
        <w:rPr>
          <w:b w:val="0"/>
          <w:i w:val="0"/>
          <w:smallCaps w:val="0"/>
          <w:strike w:val="0"/>
          <w:u w:val="none"/>
        </w:rPr>
        <w:t xml:space="preserve">, then, </w:t>
      </w:r>
      <w:r>
        <w:rPr>
          <w:b/>
          <w:i w:val="0"/>
          <w:smallCaps w:val="0"/>
          <w:strike w:val="0"/>
          <w:u w:val="single"/>
        </w:rPr>
        <w:t>agencies must possess flexibility not only in the substantive sense</w:t>
      </w:r>
      <w:r>
        <w:rPr>
          <w:b w:val="0"/>
          <w:i w:val="0"/>
          <w:smallCaps w:val="0"/>
          <w:strike w:val="0"/>
          <w:u w:val="none"/>
        </w:rPr>
        <w:t xml:space="preserve"> described above, </w:t>
      </w:r>
      <w:r>
        <w:rPr>
          <w:b/>
          <w:i w:val="0"/>
          <w:smallCaps w:val="0"/>
          <w:strike w:val="0"/>
          <w:u w:val="single"/>
        </w:rPr>
        <w:t>but also</w:t>
      </w:r>
      <w:r>
        <w:rPr>
          <w:b w:val="0"/>
          <w:i w:val="0"/>
          <w:smallCaps w:val="0"/>
          <w:strike w:val="0"/>
          <w:u w:val="none"/>
        </w:rPr>
        <w:t xml:space="preserve"> in </w:t>
      </w:r>
      <w:r>
        <w:rPr>
          <w:b/>
          <w:i w:val="0"/>
          <w:smallCaps w:val="0"/>
          <w:strike w:val="0"/>
          <w:u w:val="single"/>
        </w:rPr>
        <w:t>the "temporal" sense: They must be free to alter policies over time and adapt to changes in relevant technologies and markets</w:t>
      </w:r>
      <w:r>
        <w:rPr>
          <w:b w:val="0"/>
          <w:i w:val="0"/>
          <w:smallCaps w:val="0"/>
          <w:strike w:val="0"/>
          <w:u w:val="none"/>
        </w:rPr>
        <w:t xml:space="preserve">. n16 </w:t>
      </w:r>
      <w:r>
        <w:rPr>
          <w:b w:val="0"/>
          <w:i w:val="0"/>
          <w:smallCaps w:val="0"/>
          <w:strike w:val="0"/>
          <w:u w:val="single"/>
        </w:rPr>
        <w:t>Much like substantive</w:t>
      </w:r>
      <w:r>
        <w:rPr>
          <w:b w:val="0"/>
          <w:i w:val="0"/>
          <w:smallCaps w:val="0"/>
          <w:strike w:val="0"/>
          <w:u w:val="none"/>
        </w:rPr>
        <w:t xml:space="preserve"> flexibility (</w:t>
      </w:r>
      <w:r>
        <w:rPr>
          <w:b w:val="0"/>
          <w:i w:val="0"/>
          <w:smallCaps w:val="0"/>
          <w:strike w:val="0"/>
          <w:u w:val="single"/>
        </w:rPr>
        <w:t>deference</w:t>
      </w:r>
      <w:r>
        <w:rPr>
          <w:b w:val="0"/>
          <w:i w:val="0"/>
          <w:smallCaps w:val="0"/>
          <w:strike w:val="0"/>
          <w:u w:val="none"/>
        </w:rPr>
        <w:t xml:space="preserve">, really), </w:t>
      </w:r>
      <w:r>
        <w:rPr>
          <w:b/>
          <w:i w:val="0"/>
          <w:smallCaps w:val="0"/>
          <w:strike w:val="0"/>
          <w:sz w:val="24"/>
          <w:u w:val="single"/>
        </w:rPr>
        <w:t>temporal flexibility</w:t>
      </w:r>
      <w:r>
        <w:rPr>
          <w:b w:val="0"/>
          <w:i w:val="0"/>
          <w:smallCaps w:val="0"/>
          <w:strike w:val="0"/>
          <w:u w:val="none"/>
        </w:rPr>
        <w:t xml:space="preserve"> (which I will refer to simply as "flexibility") </w:t>
      </w:r>
      <w:r>
        <w:rPr>
          <w:b/>
          <w:i w:val="0"/>
          <w:smallCaps w:val="0"/>
          <w:strike w:val="0"/>
          <w:u w:val="single"/>
        </w:rPr>
        <w:t xml:space="preserve">is the </w:t>
      </w:r>
      <w:r>
        <w:rPr>
          <w:b/>
          <w:i w:val="0"/>
          <w:smallCaps w:val="0"/>
          <w:strike w:val="0"/>
          <w:sz w:val="24"/>
          <w:u w:val="single"/>
        </w:rPr>
        <w:t>lifeblood</w:t>
      </w:r>
      <w:r>
        <w:rPr>
          <w:b/>
          <w:i w:val="0"/>
          <w:smallCaps w:val="0"/>
          <w:strike w:val="0"/>
          <w:u w:val="single"/>
        </w:rPr>
        <w:t xml:space="preserve"> of successful agency operation</w:t>
      </w:r>
      <w:r>
        <w:rPr>
          <w:b w:val="0"/>
          <w:i w:val="0"/>
          <w:smallCaps w:val="0"/>
          <w:strike w:val="0"/>
          <w:u w:val="none"/>
        </w:rPr>
        <w:t xml:space="preserve">. </w:t>
      </w:r>
      <w:r>
        <w:rPr>
          <w:b/>
          <w:i w:val="0"/>
          <w:smallCaps w:val="0"/>
          <w:strike w:val="0"/>
          <w:u w:val="single"/>
        </w:rPr>
        <w:t>Even minor changes in technology or markets can obsolete pre-existing regulatory regimes, and it</w:t>
      </w:r>
      <w:r>
        <w:rPr>
          <w:b w:val="0"/>
          <w:i w:val="0"/>
          <w:smallCaps w:val="0"/>
          <w:strike w:val="0"/>
          <w:u w:val="none"/>
        </w:rPr>
        <w:t xml:space="preserve"> likely </w:t>
      </w:r>
      <w:r>
        <w:rPr>
          <w:b/>
          <w:i w:val="0"/>
          <w:smallCaps w:val="0"/>
          <w:strike w:val="0"/>
          <w:u w:val="single"/>
        </w:rPr>
        <w:t>would be prohibitively costly</w:t>
      </w:r>
      <w:r>
        <w:rPr>
          <w:b w:val="0"/>
          <w:i w:val="0"/>
          <w:smallCaps w:val="0"/>
          <w:strike w:val="0"/>
          <w:u w:val="none"/>
        </w:rPr>
        <w:t xml:space="preserve"> for Congress </w:t>
      </w:r>
      <w:r>
        <w:rPr>
          <w:b/>
          <w:i w:val="0"/>
          <w:smallCaps w:val="0"/>
          <w:strike w:val="0"/>
          <w:u w:val="single"/>
        </w:rPr>
        <w:t>to respond to every minor circumstance</w:t>
      </w:r>
      <w:r>
        <w:rPr>
          <w:b w:val="0"/>
          <w:i w:val="0"/>
          <w:smallCaps w:val="0"/>
          <w:strike w:val="0"/>
          <w:u w:val="none"/>
        </w:rPr>
        <w:t xml:space="preserve"> by amending an agency's authorizing legislation. n17 </w:t>
      </w:r>
      <w:r>
        <w:rPr>
          <w:b/>
          <w:i w:val="0"/>
          <w:smallCaps w:val="0"/>
          <w:strike w:val="0"/>
          <w:u w:val="single"/>
        </w:rPr>
        <w:t>Agencies need the authority to adjust policies in order to maintain their currency and efficacy, n18 and unwise judicial doctrines that deny agencies</w:t>
      </w:r>
      <w:r>
        <w:rPr>
          <w:b/>
          <w:i w:val="0"/>
          <w:smallCaps w:val="0"/>
          <w:strike w:val="0"/>
          <w:u w:val="single"/>
        </w:rPr>
        <w:t xml:space="preserve"> </w:t>
      </w:r>
      <w:r>
        <w:rPr>
          <w:b/>
          <w:i w:val="0"/>
          <w:smallCaps w:val="0"/>
          <w:strike w:val="0"/>
          <w:sz w:val="24"/>
          <w:u w:val="single"/>
        </w:rPr>
        <w:t xml:space="preserve">all </w:t>
      </w:r>
      <w:r>
        <w:rPr>
          <w:b/>
          <w:i w:val="0"/>
          <w:smallCaps w:val="0"/>
          <w:strike w:val="0"/>
          <w:sz w:val="24"/>
          <w:u w:val="single"/>
        </w:rPr>
        <w:t xml:space="preserve">significant policy flexibility </w:t>
      </w:r>
      <w:r>
        <w:rPr>
          <w:b/>
          <w:i w:val="0"/>
          <w:smallCaps w:val="0"/>
          <w:strike w:val="0"/>
          <w:u w:val="single"/>
        </w:rPr>
        <w:t xml:space="preserve">would undoubtedly lead to </w:t>
      </w:r>
      <w:r>
        <w:rPr>
          <w:b/>
          <w:i w:val="0"/>
          <w:smallCaps w:val="0"/>
          <w:strike w:val="0"/>
          <w:sz w:val="24"/>
          <w:u w:val="single"/>
        </w:rPr>
        <w:t>regulatory stagnation</w:t>
      </w:r>
      <w:r>
        <w:rPr>
          <w:b/>
          <w:i w:val="0"/>
          <w:smallCaps w:val="0"/>
          <w:strike w:val="0"/>
          <w:u w:val="single"/>
        </w:rPr>
        <w:t>.</w:t>
      </w:r>
      <w:r>
        <w:rPr>
          <w:b w:val="0"/>
          <w:i w:val="0"/>
          <w:smallCaps w:val="0"/>
          <w:strike w:val="0"/>
          <w:u w:val="none"/>
        </w:rPr>
        <w:t xml:space="preserve"> n19</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