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Open internet</w:t>
      </w:r>
      <w:r>
        <w:rPr>
          <w:b/>
          <w:i w:val="0"/>
          <w:smallCaps w:val="0"/>
          <w:strike w:val="0"/>
          <w:sz w:val="26"/>
          <w:u w:val="none"/>
        </w:rPr>
        <w:t xml:space="preserve"> is key to </w:t>
      </w:r>
      <w:r>
        <w:rPr>
          <w:b/>
          <w:i w:val="0"/>
          <w:smallCaps w:val="0"/>
          <w:strike w:val="0"/>
          <w:sz w:val="26"/>
          <w:u w:val="single"/>
        </w:rPr>
        <w:t>humanity’s future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Leenaars 19</w:t>
      </w:r>
      <w:r>
        <w:rPr>
          <w:b w:val="0"/>
          <w:i w:val="0"/>
          <w:smallCaps w:val="0"/>
          <w:strike w:val="0"/>
          <w:u w:val="none"/>
        </w:rPr>
        <w:t xml:space="preserve"> ---- Michiel Leenaars, Director of Strategy at NLnet, former director of Internet Society Netherlands, former member of the UNESCO PERSIST Technical Taskforce and the IPDC/IFAP working group at UNESCO NL, former member of the Netherlands national Education Council, Collection of expert opinions from Kathleen Stansberry, Janna Anderson and Lee Rainie, “3. </w:t>
      </w:r>
      <w:r>
        <w:rPr>
          <w:b/>
          <w:i w:val="0"/>
          <w:smallCaps w:val="0"/>
          <w:strike w:val="0"/>
          <w:sz w:val="22"/>
          <w:u w:val="single"/>
        </w:rPr>
        <w:t>Humanity is at a precipice; its future is at stake</w:t>
      </w:r>
      <w:r>
        <w:rPr>
          <w:b w:val="0"/>
          <w:i w:val="0"/>
          <w:smallCaps w:val="0"/>
          <w:strike w:val="0"/>
          <w:u w:val="none"/>
        </w:rPr>
        <w:t xml:space="preserve">,” Pew Research Center, 10/28/19,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Michiel Leenaars, director of strategy at NLnet Foundation and director of the Internet Society’s Netherlands chapter, responded, “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What the internet will look like in 50 years will </w:t>
      </w:r>
      <w:r>
        <w:rPr>
          <w:b/>
          <w:i w:val="0"/>
          <w:smallCaps w:val="0"/>
          <w:strike w:val="0"/>
          <w:sz w:val="22"/>
          <w:u w:val="single"/>
        </w:rPr>
        <w:t>greatly depend on how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we act </w:t>
      </w:r>
      <w:r>
        <w:rPr>
          <w:b/>
          <w:i w:val="0"/>
          <w:smallCaps w:val="0"/>
          <w:strike w:val="0"/>
          <w:sz w:val="22"/>
          <w:u w:val="single"/>
        </w:rPr>
        <w:t>today</w:t>
      </w:r>
      <w:r>
        <w:rPr>
          <w:b w:val="0"/>
          <w:i w:val="0"/>
          <w:smallCaps w:val="0"/>
          <w:strike w:val="0"/>
          <w:u w:val="none"/>
        </w:rPr>
        <w:t>. Tim Berners-</w:t>
      </w:r>
      <w:r>
        <w:rPr>
          <w:b w:val="0"/>
          <w:i w:val="0"/>
          <w:smallCaps w:val="0"/>
          <w:strike w:val="0"/>
          <w:sz w:val="22"/>
          <w:u w:val="single"/>
        </w:rPr>
        <w:t>Lee</w:t>
      </w:r>
      <w:r>
        <w:rPr>
          <w:b w:val="0"/>
          <w:i w:val="0"/>
          <w:smallCaps w:val="0"/>
          <w:strike w:val="0"/>
          <w:u w:val="none"/>
        </w:rPr>
        <w:t xml:space="preserve"> in his 2018 Turing speech </w:t>
      </w:r>
      <w:r>
        <w:rPr>
          <w:b w:val="0"/>
          <w:i w:val="0"/>
          <w:smallCaps w:val="0"/>
          <w:strike w:val="0"/>
          <w:sz w:val="22"/>
          <w:u w:val="single"/>
        </w:rPr>
        <w:t>referred to the current situation as ‘</w:t>
      </w:r>
      <w:r>
        <w:rPr>
          <w:b/>
          <w:i w:val="0"/>
          <w:smallCaps w:val="0"/>
          <w:strike w:val="0"/>
          <w:sz w:val="22"/>
          <w:u w:val="single"/>
        </w:rPr>
        <w:t>dystopian</w:t>
      </w:r>
      <w:r>
        <w:rPr>
          <w:b w:val="0"/>
          <w:i w:val="0"/>
          <w:smallCaps w:val="0"/>
          <w:strike w:val="0"/>
          <w:u w:val="none"/>
        </w:rPr>
        <w:t xml:space="preserve">,’ and this seems like an adequate overall description. The industry is dominated by extremely pervasive but very profitable business practices that are deeply unethical, driven by perverse short-term incentives to continue along that path. </w:t>
      </w:r>
      <w:r>
        <w:rPr>
          <w:b w:val="0"/>
          <w:i w:val="0"/>
          <w:smallCaps w:val="0"/>
          <w:strike w:val="0"/>
          <w:sz w:val="22"/>
          <w:u w:val="single"/>
        </w:rPr>
        <w:t>A dark mirror version of the internet on an extractive crash course with democracy and the well-being of humanity at large itself</w:t>
      </w:r>
      <w:r>
        <w:rPr>
          <w:b w:val="0"/>
          <w:i w:val="0"/>
          <w:smallCaps w:val="0"/>
          <w:strike w:val="0"/>
          <w:u w:val="none"/>
        </w:rPr>
        <w:t xml:space="preserve">. That is a future I’m not very eager to extrapolate even for another 10 years. My target version of the internet in 50 years – the one I believe is worth pursuing – revolves around open source, open hardware, open content as well as in helping people live meaningful lives supported by continuous education and challenging ideas.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Permissionless innovation is a necessary precondition for </w:t>
      </w:r>
      <w:r>
        <w:rPr>
          <w:b/>
          <w:i w:val="0"/>
          <w:smallCaps w:val="0"/>
          <w:strike w:val="0"/>
          <w:sz w:val="22"/>
          <w:u w:val="single"/>
        </w:rPr>
        <w:t>serving the human potential</w:t>
      </w:r>
      <w:r>
        <w:rPr>
          <w:b w:val="0"/>
          <w:i w:val="0"/>
          <w:smallCaps w:val="0"/>
          <w:strike w:val="0"/>
          <w:sz w:val="22"/>
          <w:u w:val="single"/>
        </w:rPr>
        <w:t>, but so are critical reflection and a healthy social dialogue avoiding personalized bubbles, AI bias and information overload</w:t>
      </w:r>
      <w:r>
        <w:rPr>
          <w:b w:val="0"/>
          <w:i w:val="0"/>
          <w:smallCaps w:val="0"/>
          <w:strike w:val="0"/>
          <w:u w:val="none"/>
        </w:rPr>
        <w:t xml:space="preserve">. The openness of the web and the mobile ecosystem in particular are abysmal, and attention and concentration are endangered human traits.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</w:t>
      </w:r>
      <w:r>
        <w:rPr>
          <w:b/>
          <w:i w:val="0"/>
          <w:smallCaps w:val="0"/>
          <w:strike w:val="0"/>
          <w:sz w:val="22"/>
          <w:u w:val="single"/>
        </w:rPr>
        <w:t>that can be reversed</w:t>
      </w:r>
      <w:r>
        <w:rPr>
          <w:b w:val="0"/>
          <w:i w:val="0"/>
          <w:smallCaps w:val="0"/>
          <w:strike w:val="0"/>
          <w:sz w:val="22"/>
          <w:u w:val="single"/>
        </w:rPr>
        <w:t>, I believe.</w:t>
      </w:r>
      <w:r>
        <w:rPr>
          <w:b w:val="0"/>
          <w:i w:val="0"/>
          <w:smallCaps w:val="0"/>
          <w:strike w:val="0"/>
          <w:u w:val="none"/>
        </w:rPr>
        <w:t xml:space="preserve"> Every day we can start to re-imagine and re-engineer the internet. The information age can and should be an era that brings out the best in all of us, but this will not happen by itself. So, I hope and believe the internet in 50 years is going to be as challenging as the early internet – and hard work for many people that want to see this future emerge.”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