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Strong SDOs supported by IP create better technology research and innovation.</w:t>
      </w:r>
    </w:p>
    <w:p>
      <w:pPr>
        <w:spacing w:after="80"/>
      </w:pPr>
      <w:r>
        <w:rPr>
          <w:b/>
          <w:i w:val="0"/>
          <w:smallCaps w:val="0"/>
          <w:strike w:val="0"/>
          <w:sz w:val="26"/>
          <w:u w:val="none"/>
        </w:rPr>
        <w:t>Tsilas 05</w:t>
      </w:r>
      <w:r>
        <w:rPr>
          <w:b w:val="0"/>
          <w:i w:val="0"/>
          <w:smallCaps w:val="0"/>
          <w:strike w:val="0"/>
          <w:u w:val="none"/>
        </w:rPr>
        <w:t xml:space="preserve"> – Senior Attorney at Microsoft, J.D. from Georgetown University School of Law, M.S. in Engineering Management from the Stevens Institute of Technology.</w:t>
      </w:r>
    </w:p>
    <w:p>
      <w:pPr>
        <w:spacing w:after="60"/>
      </w:pPr>
      <w:r>
        <w:rPr>
          <w:b w:val="0"/>
          <w:i w:val="0"/>
          <w:smallCaps w:val="0"/>
          <w:strike w:val="0"/>
          <w:u w:val="none"/>
        </w:rPr>
        <w:t>Nicos Tsilas, “The Threat to Innovation, Interoperability, and Government Procurement Options From Recently Proposed Definitions of “Open Standards”,” International Journal of Communications Law &amp; Policy, https://ciaotest.cc.columbia.edu/olj/ijclp/ijclp_10/ijclp_10h.pdf</w:t>
      </w:r>
    </w:p>
    <w:p>
      <w:pPr>
        <w:spacing w:after="60"/>
      </w:pPr>
      <w:r>
        <w:rPr>
          <w:b w:val="0"/>
          <w:i w:val="0"/>
          <w:smallCaps w:val="0"/>
          <w:strike w:val="0"/>
          <w:sz w:val="22"/>
          <w:u w:val="single"/>
        </w:rPr>
        <w:t xml:space="preserve">Intellectual property laws </w:t>
      </w:r>
      <w:r>
        <w:rPr>
          <w:b/>
          <w:i w:val="0"/>
          <w:smallCaps w:val="0"/>
          <w:strike w:val="0"/>
          <w:sz w:val="22"/>
          <w:u w:val="single"/>
        </w:rPr>
        <w:t>encourage investment</w:t>
      </w:r>
      <w:r>
        <w:rPr>
          <w:b w:val="0"/>
          <w:i w:val="0"/>
          <w:smallCaps w:val="0"/>
          <w:strike w:val="0"/>
          <w:sz w:val="22"/>
          <w:u w:val="single"/>
        </w:rPr>
        <w:t xml:space="preserve"> in </w:t>
      </w:r>
      <w:r>
        <w:rPr>
          <w:b/>
          <w:i w:val="0"/>
          <w:smallCaps w:val="0"/>
          <w:strike w:val="0"/>
          <w:sz w:val="22"/>
          <w:u w:val="single"/>
        </w:rPr>
        <w:t>innovative research</w:t>
      </w:r>
      <w:r>
        <w:rPr>
          <w:b w:val="0"/>
          <w:i w:val="0"/>
          <w:smallCaps w:val="0"/>
          <w:strike w:val="0"/>
          <w:sz w:val="22"/>
          <w:u w:val="single"/>
        </w:rPr>
        <w:t xml:space="preserve"> and </w:t>
      </w:r>
      <w:r>
        <w:rPr>
          <w:b/>
          <w:i w:val="0"/>
          <w:smallCaps w:val="0"/>
          <w:strike w:val="0"/>
          <w:sz w:val="22"/>
          <w:u w:val="single"/>
        </w:rPr>
        <w:t>development</w:t>
      </w:r>
      <w:r>
        <w:rPr>
          <w:b w:val="0"/>
          <w:i w:val="0"/>
          <w:smallCaps w:val="0"/>
          <w:strike w:val="0"/>
          <w:sz w:val="22"/>
          <w:u w:val="single"/>
        </w:rPr>
        <w:t xml:space="preserve"> by </w:t>
      </w:r>
      <w:r>
        <w:rPr>
          <w:b/>
          <w:i w:val="0"/>
          <w:smallCaps w:val="0"/>
          <w:strike w:val="0"/>
          <w:sz w:val="22"/>
          <w:u w:val="single"/>
        </w:rPr>
        <w:t>rewarding creators</w:t>
      </w:r>
      <w:r>
        <w:rPr>
          <w:b w:val="0"/>
          <w:i w:val="0"/>
          <w:smallCaps w:val="0"/>
          <w:strike w:val="0"/>
          <w:sz w:val="22"/>
          <w:u w:val="single"/>
        </w:rPr>
        <w:t xml:space="preserve"> with certain proprietary rights</w:t>
      </w:r>
      <w:r>
        <w:rPr>
          <w:b w:val="0"/>
          <w:i w:val="0"/>
          <w:smallCaps w:val="0"/>
          <w:strike w:val="0"/>
          <w:u w:val="none"/>
        </w:rPr>
        <w:t xml:space="preserve">.31 Patents give inventors the right to earn a return on their investment by exploiting their innovations on an exclusive basis. Patent holders also can decide to license their innovations to third parties. Patent </w:t>
      </w:r>
      <w:r>
        <w:rPr>
          <w:b w:val="0"/>
          <w:i w:val="0"/>
          <w:smallCaps w:val="0"/>
          <w:strike w:val="0"/>
          <w:sz w:val="22"/>
          <w:u w:val="single"/>
        </w:rPr>
        <w:t xml:space="preserve">licensing promotes </w:t>
      </w:r>
      <w:r>
        <w:rPr>
          <w:b/>
          <w:i w:val="0"/>
          <w:smallCaps w:val="0"/>
          <w:strike w:val="0"/>
          <w:sz w:val="22"/>
          <w:u w:val="single"/>
        </w:rPr>
        <w:t>competition</w:t>
      </w:r>
      <w:r>
        <w:rPr>
          <w:b w:val="0"/>
          <w:i w:val="0"/>
          <w:smallCaps w:val="0"/>
          <w:strike w:val="0"/>
          <w:sz w:val="22"/>
          <w:u w:val="single"/>
        </w:rPr>
        <w:t xml:space="preserve"> and </w:t>
      </w:r>
      <w:r>
        <w:rPr>
          <w:b/>
          <w:i w:val="0"/>
          <w:smallCaps w:val="0"/>
          <w:strike w:val="0"/>
          <w:sz w:val="22"/>
          <w:u w:val="single"/>
        </w:rPr>
        <w:t>consumer interests</w:t>
      </w:r>
      <w:r>
        <w:rPr>
          <w:b w:val="0"/>
          <w:i w:val="0"/>
          <w:smallCaps w:val="0"/>
          <w:strike w:val="0"/>
          <w:sz w:val="22"/>
          <w:u w:val="single"/>
        </w:rPr>
        <w:t xml:space="preserve"> in several ways</w:t>
      </w:r>
      <w:r>
        <w:rPr>
          <w:b w:val="0"/>
          <w:i w:val="0"/>
          <w:smallCaps w:val="0"/>
          <w:strike w:val="0"/>
          <w:u w:val="none"/>
        </w:rPr>
        <w:t xml:space="preserve">. Notably, </w:t>
      </w:r>
      <w:r>
        <w:rPr>
          <w:b w:val="0"/>
          <w:i w:val="0"/>
          <w:smallCaps w:val="0"/>
          <w:strike w:val="0"/>
          <w:sz w:val="22"/>
          <w:u w:val="single"/>
        </w:rPr>
        <w:t xml:space="preserve">licensing gives both </w:t>
      </w:r>
      <w:r>
        <w:rPr>
          <w:b/>
          <w:i w:val="0"/>
          <w:smallCaps w:val="0"/>
          <w:strike w:val="0"/>
          <w:sz w:val="22"/>
          <w:u w:val="single"/>
        </w:rPr>
        <w:t>inventors</w:t>
      </w:r>
      <w:r>
        <w:rPr>
          <w:b w:val="0"/>
          <w:i w:val="0"/>
          <w:smallCaps w:val="0"/>
          <w:strike w:val="0"/>
          <w:sz w:val="22"/>
          <w:u w:val="single"/>
        </w:rPr>
        <w:t xml:space="preserve"> and </w:t>
      </w:r>
      <w:r>
        <w:rPr>
          <w:b/>
          <w:i w:val="0"/>
          <w:smallCaps w:val="0"/>
          <w:strike w:val="0"/>
          <w:sz w:val="22"/>
          <w:u w:val="single"/>
        </w:rPr>
        <w:t>users</w:t>
      </w:r>
      <w:r>
        <w:rPr>
          <w:b w:val="0"/>
          <w:i w:val="0"/>
          <w:smallCaps w:val="0"/>
          <w:strike w:val="0"/>
          <w:sz w:val="22"/>
          <w:u w:val="single"/>
        </w:rPr>
        <w:t xml:space="preserve"> of </w:t>
      </w:r>
      <w:r>
        <w:rPr>
          <w:b/>
          <w:i w:val="0"/>
          <w:smallCaps w:val="0"/>
          <w:strike w:val="0"/>
          <w:sz w:val="22"/>
          <w:u w:val="single"/>
        </w:rPr>
        <w:t>new technologies</w:t>
      </w:r>
      <w:r>
        <w:rPr>
          <w:b w:val="0"/>
          <w:i w:val="0"/>
          <w:smallCaps w:val="0"/>
          <w:strike w:val="0"/>
          <w:sz w:val="22"/>
          <w:u w:val="single"/>
        </w:rPr>
        <w:t xml:space="preserve"> </w:t>
      </w:r>
      <w:r>
        <w:rPr>
          <w:b/>
          <w:i w:val="0"/>
          <w:smallCaps w:val="0"/>
          <w:strike w:val="0"/>
          <w:sz w:val="22"/>
          <w:u w:val="single"/>
        </w:rPr>
        <w:t>strong incentives</w:t>
      </w:r>
      <w:r>
        <w:rPr>
          <w:b w:val="0"/>
          <w:i w:val="0"/>
          <w:smallCaps w:val="0"/>
          <w:strike w:val="0"/>
          <w:sz w:val="22"/>
          <w:u w:val="single"/>
        </w:rPr>
        <w:t xml:space="preserve"> to </w:t>
      </w:r>
      <w:r>
        <w:rPr>
          <w:b/>
          <w:i w:val="0"/>
          <w:smallCaps w:val="0"/>
          <w:strike w:val="0"/>
          <w:sz w:val="22"/>
          <w:u w:val="single"/>
        </w:rPr>
        <w:t>work together</w:t>
      </w:r>
      <w:r>
        <w:rPr>
          <w:b w:val="0"/>
          <w:i w:val="0"/>
          <w:smallCaps w:val="0"/>
          <w:strike w:val="0"/>
          <w:sz w:val="22"/>
          <w:u w:val="single"/>
        </w:rPr>
        <w:t xml:space="preserve"> to </w:t>
      </w:r>
      <w:r>
        <w:rPr>
          <w:b/>
          <w:i w:val="0"/>
          <w:smallCaps w:val="0"/>
          <w:strike w:val="0"/>
          <w:sz w:val="22"/>
          <w:u w:val="single"/>
        </w:rPr>
        <w:t>maximize the efficient use</w:t>
      </w:r>
      <w:r>
        <w:rPr>
          <w:b w:val="0"/>
          <w:i w:val="0"/>
          <w:smallCaps w:val="0"/>
          <w:strike w:val="0"/>
          <w:sz w:val="22"/>
          <w:u w:val="single"/>
        </w:rPr>
        <w:t xml:space="preserve"> of their respective resources</w:t>
      </w:r>
      <w:r>
        <w:rPr>
          <w:b w:val="0"/>
          <w:i w:val="0"/>
          <w:smallCaps w:val="0"/>
          <w:strike w:val="0"/>
          <w:u w:val="none"/>
        </w:rPr>
        <w:t xml:space="preserve">. </w:t>
      </w:r>
      <w:r>
        <w:rPr>
          <w:b w:val="0"/>
          <w:i w:val="0"/>
          <w:smallCaps w:val="0"/>
          <w:strike w:val="0"/>
          <w:sz w:val="22"/>
          <w:u w:val="single"/>
        </w:rPr>
        <w:t>Licensing</w:t>
      </w:r>
      <w:r>
        <w:rPr>
          <w:b w:val="0"/>
          <w:i w:val="0"/>
          <w:smallCaps w:val="0"/>
          <w:strike w:val="0"/>
          <w:u w:val="none"/>
        </w:rPr>
        <w:t xml:space="preserve"> also </w:t>
      </w:r>
      <w:r>
        <w:rPr>
          <w:b w:val="0"/>
          <w:i w:val="0"/>
          <w:smallCaps w:val="0"/>
          <w:strike w:val="0"/>
          <w:sz w:val="22"/>
          <w:u w:val="single"/>
        </w:rPr>
        <w:t xml:space="preserve">promotes the </w:t>
      </w:r>
      <w:r>
        <w:rPr>
          <w:b/>
          <w:i w:val="0"/>
          <w:smallCaps w:val="0"/>
          <w:strike w:val="0"/>
          <w:sz w:val="22"/>
          <w:u w:val="single"/>
        </w:rPr>
        <w:t>broad dissemination of technology innovations</w:t>
      </w:r>
      <w:r>
        <w:rPr>
          <w:b w:val="0"/>
          <w:i w:val="0"/>
          <w:smallCaps w:val="0"/>
          <w:strike w:val="0"/>
          <w:u w:val="none"/>
        </w:rPr>
        <w:t xml:space="preserve">, </w:t>
      </w:r>
      <w:r>
        <w:rPr>
          <w:b w:val="0"/>
          <w:i w:val="0"/>
          <w:smallCaps w:val="0"/>
          <w:strike w:val="0"/>
          <w:sz w:val="22"/>
          <w:u w:val="single"/>
        </w:rPr>
        <w:t xml:space="preserve">which benefits consumers in the form of </w:t>
      </w:r>
      <w:r>
        <w:rPr>
          <w:b/>
          <w:i w:val="0"/>
          <w:smallCaps w:val="0"/>
          <w:strike w:val="0"/>
          <w:sz w:val="22"/>
          <w:u w:val="single"/>
        </w:rPr>
        <w:t>new, competing products</w:t>
      </w:r>
      <w:r>
        <w:rPr>
          <w:b w:val="0"/>
          <w:i w:val="0"/>
          <w:smallCaps w:val="0"/>
          <w:strike w:val="0"/>
          <w:u w:val="none"/>
        </w:rPr>
        <w:t xml:space="preserve">, and lower prices. Additionally, </w:t>
      </w:r>
      <w:r>
        <w:rPr>
          <w:b w:val="0"/>
          <w:i w:val="0"/>
          <w:smallCaps w:val="0"/>
          <w:strike w:val="0"/>
          <w:sz w:val="22"/>
          <w:u w:val="single"/>
        </w:rPr>
        <w:t xml:space="preserve">licensing may provide </w:t>
      </w:r>
      <w:r>
        <w:rPr>
          <w:b/>
          <w:i w:val="0"/>
          <w:smallCaps w:val="0"/>
          <w:strike w:val="0"/>
          <w:sz w:val="22"/>
          <w:u w:val="single"/>
        </w:rPr>
        <w:t>innovative firms</w:t>
      </w:r>
      <w:r>
        <w:rPr>
          <w:b w:val="0"/>
          <w:i w:val="0"/>
          <w:smallCaps w:val="0"/>
          <w:strike w:val="0"/>
          <w:sz w:val="22"/>
          <w:u w:val="single"/>
        </w:rPr>
        <w:t xml:space="preserve"> with funds to </w:t>
      </w:r>
      <w:r>
        <w:rPr>
          <w:b/>
          <w:i w:val="0"/>
          <w:smallCaps w:val="0"/>
          <w:strike w:val="0"/>
          <w:sz w:val="22"/>
          <w:u w:val="single"/>
        </w:rPr>
        <w:t>reinvest in research and development</w:t>
      </w:r>
      <w:r>
        <w:rPr>
          <w:b w:val="0"/>
          <w:i w:val="0"/>
          <w:smallCaps w:val="0"/>
          <w:strike w:val="0"/>
          <w:u w:val="none"/>
        </w:rPr>
        <w:t>, leading to further advances in technology.</w:t>
      </w:r>
    </w:p>
    <w:p>
      <w:pPr>
        <w:spacing w:after="60"/>
      </w:pPr>
      <w:r>
        <w:rPr>
          <w:b w:val="0"/>
          <w:i w:val="0"/>
          <w:smallCaps w:val="0"/>
          <w:strike w:val="0"/>
          <w:u w:val="none"/>
        </w:rPr>
        <w:t xml:space="preserve">Standards organizations like ETSI, ITU, ISO, IEC, IETF, OMA, ECMA, and ANSI have long recognized the need for policies governing the inclusion of patented technologies in standards when such inclusion optimizes the technical solution to a standardization challenge. Their fundamental objective is to balance the rights of patent owners with the needs of implementers who wish to create products that incorporate the standard. </w:t>
      </w:r>
      <w:r>
        <w:rPr>
          <w:b w:val="0"/>
          <w:i w:val="0"/>
          <w:smallCaps w:val="0"/>
          <w:strike w:val="0"/>
          <w:sz w:val="22"/>
          <w:u w:val="single"/>
        </w:rPr>
        <w:t xml:space="preserve">This healthy, cooperative relationship between innovators that contribute to a standard and implementers that make use of the standard engenders technical advancement and spurs </w:t>
      </w:r>
      <w:r>
        <w:rPr>
          <w:b/>
          <w:i w:val="0"/>
          <w:smallCaps w:val="0"/>
          <w:strike w:val="0"/>
          <w:sz w:val="22"/>
          <w:u w:val="single"/>
        </w:rPr>
        <w:t>industry uptake of the technology</w:t>
      </w:r>
      <w:r>
        <w:rPr>
          <w:b w:val="0"/>
          <w:i w:val="0"/>
          <w:smallCaps w:val="0"/>
          <w:strike w:val="0"/>
          <w:sz w:val="22"/>
          <w:u w:val="single"/>
        </w:rPr>
        <w:t xml:space="preserve">, thereby </w:t>
      </w:r>
      <w:r>
        <w:rPr>
          <w:b/>
          <w:i w:val="0"/>
          <w:smallCaps w:val="0"/>
          <w:strike w:val="0"/>
          <w:sz w:val="22"/>
          <w:u w:val="single"/>
        </w:rPr>
        <w:t>enhancing interoperability</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