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Prices are more effective than prizes.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Spulber 15</w:t>
      </w:r>
      <w:r>
        <w:rPr>
          <w:b w:val="0"/>
          <w:i w:val="0"/>
          <w:smallCaps w:val="0"/>
          <w:strike w:val="0"/>
          <w:u w:val="none"/>
        </w:rPr>
        <w:t xml:space="preserve"> – Elinor Hobbs Distinguished Professor of International Business and Professor of Strategy at Northwestern University, PhD and M.A. in Economics from Northwestern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Daniel F Spulber, “Public Prizes versus Market Prices: Should Contests Replace Patents?,” Northwestern University, https://www.scholars.northwestern.edu/en/publications/public-prizes-versus-market-prices-should-contests-replace-patent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I consider whether government prizes should replace market prices for inventions</w:t>
      </w:r>
      <w:r>
        <w:rPr>
          <w:b w:val="0"/>
          <w:i w:val="0"/>
          <w:smallCaps w:val="0"/>
          <w:strike w:val="0"/>
          <w:u w:val="none"/>
        </w:rPr>
        <w:t xml:space="preserve">. The America COMPETES Reauthorization Act of 2010 establishes a framework for government prizes I examine how antitrust and public policy towards patents should take into account the economic benefits of the market for inventions. </w:t>
      </w:r>
      <w:r>
        <w:rPr>
          <w:b w:val="0"/>
          <w:i w:val="0"/>
          <w:smallCaps w:val="0"/>
          <w:strike w:val="0"/>
          <w:sz w:val="22"/>
          <w:u w:val="single"/>
        </w:rPr>
        <w:t>I compare the market price system with government prize systems in terms of economic efficiency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 find that the deadweight welfare loss argument for replacing market prices with government prizes is </w:t>
      </w:r>
      <w:r>
        <w:rPr>
          <w:b/>
          <w:i w:val="0"/>
          <w:smallCaps w:val="0"/>
          <w:strike w:val="0"/>
          <w:sz w:val="22"/>
          <w:u w:val="single"/>
        </w:rPr>
        <w:t>flawed</w:t>
      </w:r>
      <w:r>
        <w:rPr>
          <w:b w:val="0"/>
          <w:i w:val="0"/>
          <w:smallCaps w:val="0"/>
          <w:strike w:val="0"/>
          <w:u w:val="none"/>
        </w:rPr>
        <w:t xml:space="preserve">. I show how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prices in the market for inventions provide </w:t>
      </w:r>
      <w:r>
        <w:rPr>
          <w:b/>
          <w:i w:val="0"/>
          <w:smallCaps w:val="0"/>
          <w:strike w:val="0"/>
          <w:sz w:val="22"/>
          <w:u w:val="single"/>
        </w:rPr>
        <w:t>state-contingent signals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guide </w:t>
      </w:r>
      <w:r>
        <w:rPr>
          <w:b/>
          <w:i w:val="0"/>
          <w:smallCaps w:val="0"/>
          <w:strike w:val="0"/>
          <w:sz w:val="22"/>
          <w:u w:val="single"/>
        </w:rPr>
        <w:t>invention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commercialization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innovation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financing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complementary inventions</w:t>
      </w:r>
      <w:r>
        <w:rPr>
          <w:b w:val="0"/>
          <w:i w:val="0"/>
          <w:smallCaps w:val="0"/>
          <w:strike w:val="0"/>
          <w:u w:val="none"/>
        </w:rPr>
        <w:t xml:space="preserve">. I examine how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prices in the market for inventions provide </w:t>
      </w:r>
      <w:r>
        <w:rPr>
          <w:b/>
          <w:i w:val="0"/>
          <w:smallCaps w:val="0"/>
          <w:strike w:val="0"/>
          <w:sz w:val="22"/>
          <w:u w:val="single"/>
        </w:rPr>
        <w:t>indicators of technological change</w:t>
      </w:r>
      <w:r>
        <w:rPr>
          <w:b w:val="0"/>
          <w:i w:val="0"/>
          <w:smallCaps w:val="0"/>
          <w:strike w:val="0"/>
          <w:u w:val="none"/>
        </w:rPr>
        <w:t xml:space="preserve">. I conclude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replacing market prices with government prizes would </w:t>
      </w:r>
      <w:r>
        <w:rPr>
          <w:b/>
          <w:i w:val="0"/>
          <w:smallCaps w:val="0"/>
          <w:strike w:val="0"/>
          <w:sz w:val="22"/>
          <w:u w:val="single"/>
        </w:rPr>
        <w:t>harm invention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innovation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economic growth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