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And contract agreements.</w:t>
      </w:r>
    </w:p>
    <w:p>
      <w:pPr>
        <w:spacing w:after="80"/>
      </w:pPr>
      <w:r>
        <w:rPr>
          <w:b/>
          <w:i w:val="0"/>
          <w:smallCaps w:val="0"/>
          <w:strike w:val="0"/>
          <w:sz w:val="26"/>
          <w:u w:val="none"/>
        </w:rPr>
        <w:t>Smith 24</w:t>
      </w:r>
      <w:r>
        <w:rPr>
          <w:b w:val="0"/>
          <w:i w:val="0"/>
          <w:smallCaps w:val="0"/>
          <w:strike w:val="0"/>
          <w:u w:val="none"/>
        </w:rPr>
        <w:t xml:space="preserve"> – Technology Journalist at IEEE Spectrum.</w:t>
      </w:r>
    </w:p>
    <w:p>
      <w:pPr>
        <w:spacing w:after="60"/>
      </w:pPr>
      <w:r>
        <w:rPr>
          <w:b w:val="0"/>
          <w:i w:val="0"/>
          <w:smallCaps w:val="0"/>
          <w:strike w:val="0"/>
          <w:u w:val="none"/>
        </w:rPr>
        <w:t>Matthew Smith, “The New York Times Wants ChatGPT Gone. Nice Try Copyright murkiness is about the only sure thing that lies ahead,” IEEE Spectrum, 01-06-2024, https://spectrum.ieee.org/chatgpt-new-york-times</w:t>
      </w:r>
    </w:p>
    <w:p>
      <w:pPr>
        <w:spacing w:after="60"/>
      </w:pPr>
      <w:r>
        <w:rPr>
          <w:b w:val="0"/>
          <w:i w:val="0"/>
          <w:smallCaps w:val="0"/>
          <w:strike w:val="0"/>
          <w:u w:val="none"/>
        </w:rPr>
        <w:t xml:space="preserve">And </w:t>
      </w:r>
      <w:r>
        <w:rPr>
          <w:b w:val="0"/>
          <w:i w:val="0"/>
          <w:smallCaps w:val="0"/>
          <w:strike w:val="0"/>
          <w:sz w:val="22"/>
          <w:u w:val="single"/>
        </w:rPr>
        <w:t xml:space="preserve">there’s </w:t>
      </w:r>
      <w:r>
        <w:rPr>
          <w:b/>
          <w:i w:val="0"/>
          <w:smallCaps w:val="0"/>
          <w:strike w:val="0"/>
          <w:sz w:val="22"/>
          <w:u w:val="single"/>
        </w:rPr>
        <w:t>yet another complication</w:t>
      </w:r>
      <w:r>
        <w:rPr>
          <w:b w:val="0"/>
          <w:i w:val="0"/>
          <w:smallCaps w:val="0"/>
          <w:strike w:val="0"/>
          <w:u w:val="none"/>
        </w:rPr>
        <w:t xml:space="preserve">: </w:t>
      </w:r>
      <w:r>
        <w:rPr>
          <w:b/>
          <w:i w:val="0"/>
          <w:smallCaps w:val="0"/>
          <w:strike w:val="0"/>
          <w:sz w:val="22"/>
          <w:u w:val="single"/>
        </w:rPr>
        <w:t>recent agreements</w:t>
      </w:r>
      <w:r>
        <w:rPr>
          <w:b w:val="0"/>
          <w:i w:val="0"/>
          <w:smallCaps w:val="0"/>
          <w:strike w:val="0"/>
          <w:u w:val="none"/>
        </w:rPr>
        <w:t xml:space="preserve"> </w:t>
      </w:r>
      <w:r>
        <w:rPr>
          <w:b/>
          <w:i w:val="0"/>
          <w:smallCaps w:val="0"/>
          <w:strike w:val="0"/>
          <w:sz w:val="22"/>
          <w:u w:val="single"/>
        </w:rPr>
        <w:t>between OpenAI</w:t>
      </w:r>
      <w:r>
        <w:rPr>
          <w:b w:val="0"/>
          <w:i w:val="0"/>
          <w:smallCaps w:val="0"/>
          <w:strike w:val="0"/>
          <w:sz w:val="22"/>
          <w:u w:val="single"/>
        </w:rPr>
        <w:t xml:space="preserve"> and </w:t>
      </w:r>
      <w:r>
        <w:rPr>
          <w:b/>
          <w:i w:val="0"/>
          <w:smallCaps w:val="0"/>
          <w:strike w:val="0"/>
          <w:sz w:val="22"/>
          <w:u w:val="single"/>
        </w:rPr>
        <w:t>other publishers</w:t>
      </w:r>
      <w:r>
        <w:rPr>
          <w:b w:val="0"/>
          <w:i w:val="0"/>
          <w:smallCaps w:val="0"/>
          <w:strike w:val="0"/>
          <w:u w:val="none"/>
        </w:rPr>
        <w:t xml:space="preserve">, such as Axel Springer and the Associated Press. The exact terms of the deals are unknown, but a press release from OpenAI states its deal with Axel Springer will help the publisher summarize “selected global news.” OpenAI will in turn obtain content from Axel Springer to use for future AI training. </w:t>
      </w:r>
      <w:r>
        <w:rPr>
          <w:b w:val="0"/>
          <w:i w:val="0"/>
          <w:smallCaps w:val="0"/>
          <w:strike w:val="0"/>
          <w:sz w:val="22"/>
          <w:u w:val="single"/>
        </w:rPr>
        <w:t>OpenAI also reached an agreement with the Associated Press.</w:t>
      </w:r>
    </w:p>
    <w:p>
      <w:pPr>
        <w:spacing w:after="60"/>
      </w:pPr>
      <w:r>
        <w:rPr>
          <w:b w:val="0"/>
          <w:i w:val="0"/>
          <w:smallCaps w:val="0"/>
          <w:strike w:val="0"/>
          <w:u w:val="none"/>
        </w:rPr>
        <w:t>“</w:t>
      </w:r>
      <w:r>
        <w:rPr>
          <w:b w:val="0"/>
          <w:i w:val="0"/>
          <w:smallCaps w:val="0"/>
          <w:strike w:val="0"/>
          <w:sz w:val="22"/>
          <w:u w:val="single"/>
        </w:rPr>
        <w:t xml:space="preserve">The fact that OpenAI made deals with others </w:t>
      </w:r>
      <w:r>
        <w:rPr>
          <w:b/>
          <w:i w:val="0"/>
          <w:smallCaps w:val="0"/>
          <w:strike w:val="0"/>
          <w:sz w:val="22"/>
          <w:u w:val="single"/>
        </w:rPr>
        <w:t>shows there is a market</w:t>
      </w:r>
      <w:r>
        <w:rPr>
          <w:b w:val="0"/>
          <w:i w:val="0"/>
          <w:smallCaps w:val="0"/>
          <w:strike w:val="0"/>
          <w:sz w:val="22"/>
          <w:u w:val="single"/>
        </w:rPr>
        <w:t xml:space="preserve"> for </w:t>
      </w:r>
      <w:r>
        <w:rPr>
          <w:b/>
          <w:i w:val="0"/>
          <w:smallCaps w:val="0"/>
          <w:strike w:val="0"/>
          <w:sz w:val="22"/>
          <w:u w:val="single"/>
        </w:rPr>
        <w:t>this particular use for data</w:t>
      </w:r>
      <w:r>
        <w:rPr>
          <w:b w:val="0"/>
          <w:i w:val="0"/>
          <w:smallCaps w:val="0"/>
          <w:strike w:val="0"/>
          <w:u w:val="none"/>
        </w:rPr>
        <w:t xml:space="preserve">,” says Ziniti. Masnick is more skeptical that </w:t>
      </w:r>
      <w:r>
        <w:rPr>
          <w:b/>
          <w:i w:val="0"/>
          <w:smallCaps w:val="0"/>
          <w:strike w:val="0"/>
          <w:sz w:val="22"/>
          <w:u w:val="single"/>
        </w:rPr>
        <w:t>these agreements will be a factor,</w:t>
      </w:r>
      <w:r>
        <w:rPr>
          <w:b w:val="0"/>
          <w:i w:val="0"/>
          <w:smallCaps w:val="0"/>
          <w:strike w:val="0"/>
          <w:u w:val="none"/>
        </w:rPr>
        <w:t xml:space="preserve"> but notes that “</w:t>
      </w:r>
      <w:r>
        <w:rPr>
          <w:b w:val="0"/>
          <w:i w:val="0"/>
          <w:smallCaps w:val="0"/>
          <w:strike w:val="0"/>
          <w:sz w:val="22"/>
          <w:u w:val="single"/>
        </w:rPr>
        <w:t xml:space="preserve">a judge can decide </w:t>
      </w:r>
      <w:r>
        <w:rPr>
          <w:b/>
          <w:i w:val="0"/>
          <w:smallCaps w:val="0"/>
          <w:strike w:val="0"/>
          <w:sz w:val="22"/>
          <w:u w:val="single"/>
        </w:rPr>
        <w:t>whatever they want</w:t>
      </w:r>
      <w:r>
        <w:rPr>
          <w:b w:val="0"/>
          <w:i w:val="0"/>
          <w:smallCaps w:val="0"/>
          <w:strike w:val="0"/>
          <w:sz w:val="22"/>
          <w:u w:val="single"/>
        </w:rPr>
        <w:t xml:space="preserve">.... It’s </w:t>
      </w:r>
      <w:r>
        <w:rPr>
          <w:b/>
          <w:i w:val="0"/>
          <w:smallCaps w:val="0"/>
          <w:strike w:val="0"/>
          <w:sz w:val="22"/>
          <w:u w:val="single"/>
        </w:rPr>
        <w:t>not very predictable</w:t>
      </w:r>
      <w:r>
        <w:rPr>
          <w:b w:val="0"/>
          <w:i w:val="0"/>
          <w:smallCaps w:val="0"/>
          <w:strike w:val="0"/>
          <w:u w:val="non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