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This </w:t>
      </w:r>
      <w:r>
        <w:rPr>
          <w:b/>
          <w:i w:val="0"/>
          <w:smallCaps w:val="0"/>
          <w:strike w:val="0"/>
          <w:sz w:val="26"/>
          <w:u w:val="none"/>
        </w:rPr>
        <w:t>created</w:t>
      </w:r>
      <w:r>
        <w:rPr>
          <w:b/>
          <w:i w:val="0"/>
          <w:smallCaps w:val="0"/>
          <w:strike w:val="0"/>
          <w:sz w:val="26"/>
          <w:u w:val="none"/>
        </w:rPr>
        <w:t xml:space="preserve"> a decades-long drain on US tech innovation – universities are black holes where inventions go to die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23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“Inventors would own more, were it not for noncompliant Bayh-Dole practice,” Research Enterprise, 3/10/23, https://researchenterprise.org/2023/03/10/inventors-would-own-more-were-it-not-for-noncompliant-bayh-dole-practice/,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my over 20 years in tech transfer, inventions of any use don’t go “into a black hole” if a university fails to demand ownership. Sure, they may not get used–but 95% of patented inventions don’t get used anyway. One should not have a shocked face. But even in this context,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university demand to own everything is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 even bigger, blacker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black hole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Consider.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Universities hold over 120,000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patents they have acquired in the Bayh-Dole era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over 400,000 inventions they have claimed. Over 50,000 of these patents cite federal funding. These numbers are staggering.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But where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is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the outputs? The new products,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economic development,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innovation? Universities won’t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report these outputs.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Instead, they report proxies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just aren’t relevant–the number of inventions reported, the number of patents, the number of licenses. These metrics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reflect the activity of licensing </w:t>
      </w:r>
      <w:r>
        <w:rPr>
          <w:b w:val="0"/>
          <w:i w:val="0"/>
          <w:smallCaps w:val="0"/>
          <w:strike w:val="0"/>
          <w:sz w:val="22"/>
          <w:u w:val="single"/>
        </w:rPr>
        <w:t>offices, 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stop short of results. No one reports how 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those university inventions, patented or not,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 w:val="0"/>
          <w:i w:val="0"/>
          <w:smallCaps w:val="0"/>
          <w:strike w:val="0"/>
          <w:sz w:val="22"/>
          <w:u w:val="single"/>
        </w:rPr>
        <w:t>actually being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used.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License deals don’t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necessarily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transfer any technology</w:t>
      </w:r>
      <w:r>
        <w:rPr>
          <w:b w:val="0"/>
          <w:i w:val="0"/>
          <w:smallCaps w:val="0"/>
          <w:strike w:val="0"/>
          <w:sz w:val="22"/>
          <w:u w:val="single"/>
        </w:rPr>
        <w:t>–they can be just rights speculation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much like a music label buying up rights to some band’s next album–getting those rights doesn’t mean the band is going to record a next album, </w:t>
      </w:r>
      <w:r>
        <w:rPr>
          <w:b w:val="0"/>
          <w:i w:val="0"/>
          <w:smallCaps w:val="0"/>
          <w:strike w:val="0"/>
          <w:sz w:val="22"/>
          <w:u w:val="single"/>
        </w:rPr>
        <w:t>but there’s money to be made speculating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they will, and it will be a monster if they all pull together as a team, as it were.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stark reality is that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university ownership is where inventions go to die. The black hole, around which swirls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–slowly, at an administrative pace–the dust and gases of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administrative red tape, patent paywalls, fussy compliance, and distractions about future money.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