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University ownership is a black hole of innovation that produces no tangible commercial output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23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“Inventors would own more, were it not for noncompliant Bayh-Dole practice,” Research Enterprise, 3/10/23, https://researchenterprise.org/2023/03/10/inventors-would-own-more-were-it-not-for-noncompliant-bayh-dole-practice/,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my over 20 years in tech transfer, inventions of any use don’t go “into a black hole” if a university fails to demand ownership. Sure, they may not get used–but 95% of patented inventions don’t get used anyway. One should not have a shocked face. But even in this context, </w:t>
      </w:r>
      <w:r>
        <w:rPr>
          <w:b w:val="0"/>
          <w:i w:val="0"/>
          <w:smallCaps w:val="0"/>
          <w:strike w:val="0"/>
          <w:sz w:val="22"/>
          <w:u w:val="single"/>
        </w:rPr>
        <w:t>the university demand to own everything is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 even bigger, blacker </w:t>
      </w:r>
      <w:r>
        <w:rPr>
          <w:b w:val="0"/>
          <w:i w:val="0"/>
          <w:smallCaps w:val="0"/>
          <w:strike w:val="0"/>
          <w:sz w:val="22"/>
          <w:u w:val="single"/>
        </w:rPr>
        <w:t>black hole.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Consider. </w:t>
      </w:r>
      <w:r>
        <w:rPr>
          <w:b w:val="0"/>
          <w:i w:val="0"/>
          <w:smallCaps w:val="0"/>
          <w:strike w:val="0"/>
          <w:sz w:val="22"/>
          <w:u w:val="single"/>
        </w:rPr>
        <w:t>Universities hold over 120,000 US patents they have acquired in the Bayh-Dole era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over 400,000 inventions they have claimed. Over 50,000 of these patents cite federal funding. These numbers are staggering.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where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outputs? The new products, the economic development, the innovation? Universities won’t even report these outputs. Instead, they report proxies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just aren’t relevant–the number of inventions reported, the number of patents, the number of licenses. These metrics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reflect the activity of licensing </w:t>
      </w:r>
      <w:r>
        <w:rPr>
          <w:b w:val="0"/>
          <w:i w:val="0"/>
          <w:smallCaps w:val="0"/>
          <w:strike w:val="0"/>
          <w:sz w:val="22"/>
          <w:u w:val="single"/>
        </w:rPr>
        <w:t>offices,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stop short of results. No one reports how 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those university inventions, patented or not,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 w:val="0"/>
          <w:i w:val="0"/>
          <w:smallCaps w:val="0"/>
          <w:strike w:val="0"/>
          <w:sz w:val="22"/>
          <w:u w:val="single"/>
        </w:rPr>
        <w:t>actually being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used. License deals don’t necessarily transfer any technology–they can be just rights speculation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much like a music label buying up rights to some band’s next album–getting those rights doesn’t mean the band is going to record a next album, </w:t>
      </w:r>
      <w:r>
        <w:rPr>
          <w:b w:val="0"/>
          <w:i w:val="0"/>
          <w:smallCaps w:val="0"/>
          <w:strike w:val="0"/>
          <w:sz w:val="22"/>
          <w:u w:val="single"/>
        </w:rPr>
        <w:t>but there’s money to be made speculating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they will, and it will be a monster if they all pull together as a team, as it were.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stark reality is that </w:t>
      </w:r>
      <w:r>
        <w:rPr>
          <w:b w:val="0"/>
          <w:i w:val="0"/>
          <w:smallCaps w:val="0"/>
          <w:strike w:val="0"/>
          <w:sz w:val="22"/>
          <w:u w:val="single"/>
        </w:rPr>
        <w:t>university ownership is where inventions go to die. The black hole, around which swirls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–slowly, at an administrative pace–the dust and gases of </w:t>
      </w:r>
      <w:r>
        <w:rPr>
          <w:b w:val="0"/>
          <w:i w:val="0"/>
          <w:smallCaps w:val="0"/>
          <w:strike w:val="0"/>
          <w:sz w:val="22"/>
          <w:u w:val="single"/>
        </w:rPr>
        <w:t>administrative red tape, patent paywalls, fussy compliance, and distractions about future money.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