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Venture capital good for intellectual property necessary for economic and technological progress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Virchenko</w:t>
      </w:r>
      <w:r>
        <w:rPr>
          <w:b/>
          <w:i w:val="0"/>
          <w:smallCaps w:val="0"/>
          <w:strike w:val="0"/>
          <w:sz w:val="26"/>
          <w:u w:val="none"/>
        </w:rPr>
        <w:t xml:space="preserve"> et al</w:t>
      </w:r>
      <w:r>
        <w:rPr>
          <w:b/>
          <w:i w:val="0"/>
          <w:smallCaps w:val="0"/>
          <w:strike w:val="0"/>
          <w:sz w:val="26"/>
          <w:u w:val="none"/>
        </w:rPr>
        <w:t xml:space="preserve">, </w:t>
      </w:r>
      <w:r>
        <w:rPr>
          <w:b/>
          <w:i w:val="0"/>
          <w:smallCaps w:val="0"/>
          <w:strike w:val="0"/>
          <w:sz w:val="26"/>
          <w:u w:val="none"/>
        </w:rPr>
        <w:t>‘21</w:t>
      </w:r>
      <w:r>
        <w:rPr>
          <w:b w:val="0"/>
          <w:i w:val="0"/>
          <w:smallCaps w:val="0"/>
          <w:strike w:val="0"/>
          <w:sz w:val="16"/>
          <w:u w:val="none"/>
        </w:rPr>
        <w:t xml:space="preserve">[Volodymyr, “Commercialization of Intellectual Property: Innovative Impact on Global Competitiveness of National </w:t>
      </w:r>
      <w:r>
        <w:rPr>
          <w:b w:val="0"/>
          <w:i w:val="0"/>
          <w:smallCaps w:val="0"/>
          <w:strike w:val="0"/>
          <w:sz w:val="16"/>
          <w:u w:val="none"/>
        </w:rPr>
        <w:t>Economies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 </w:t>
      </w:r>
      <w:r>
        <w:rPr>
          <w:b w:val="0"/>
          <w:i w:val="0"/>
          <w:smallCaps w:val="0"/>
          <w:strike w:val="0"/>
          <w:sz w:val="16"/>
          <w:u w:val="none"/>
        </w:rPr>
        <w:t>Marketing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Management of Innovations, Sumy State University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06-26-2021, </w:t>
      </w:r>
      <w:r>
        <w:rPr>
          <w:b w:val="0"/>
          <w:i w:val="0"/>
          <w:smallCaps w:val="0"/>
          <w:strike w:val="0"/>
          <w:sz w:val="16"/>
          <w:u w:val="none"/>
        </w:rPr>
        <w:t>https://mmi.fem.sumdu.edu.ua/sites/default/files/417-2021-02_Virchenko%20et%20al.pdf</w:t>
      </w:r>
      <w:r>
        <w:rPr>
          <w:b w:val="0"/>
          <w:i w:val="0"/>
          <w:smallCaps w:val="0"/>
          <w:strike w:val="0"/>
          <w:sz w:val="16"/>
          <w:u w:val="none"/>
        </w:rPr>
        <w:t>Accessed 07-18-2024, , GDI-ML]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An efficient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>ntellectual</w:t>
      </w:r>
      <w:r>
        <w:rPr>
          <w:b/>
          <w:i w:val="0"/>
          <w:smallCaps w:val="0"/>
          <w:strike w:val="0"/>
          <w:sz w:val="22"/>
          <w:u w:val="single"/>
        </w:rPr>
        <w:t xml:space="preserve"> 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roperty </w:t>
      </w:r>
      <w:r>
        <w:rPr>
          <w:b/>
          <w:i w:val="0"/>
          <w:smallCaps w:val="0"/>
          <w:strike w:val="0"/>
          <w:sz w:val="22"/>
          <w:u w:val="single"/>
        </w:rPr>
        <w:t>market provides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basis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national </w:t>
      </w:r>
      <w:r>
        <w:rPr>
          <w:b/>
          <w:i w:val="0"/>
          <w:smallCaps w:val="0"/>
          <w:strike w:val="0"/>
          <w:sz w:val="22"/>
          <w:u w:val="single"/>
        </w:rPr>
        <w:t>economy's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scientific and </w:t>
      </w:r>
      <w:r>
        <w:rPr>
          <w:b/>
          <w:i w:val="0"/>
          <w:smallCaps w:val="0"/>
          <w:strike w:val="0"/>
          <w:sz w:val="22"/>
          <w:u w:val="single"/>
        </w:rPr>
        <w:t>technological progress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and sustainable development. Moreover, the </w:t>
      </w:r>
      <w:r>
        <w:rPr>
          <w:b w:val="0"/>
          <w:i w:val="0"/>
          <w:smallCaps w:val="0"/>
          <w:strike w:val="0"/>
          <w:sz w:val="22"/>
          <w:u w:val="single"/>
        </w:rPr>
        <w:t>formation of the 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ntellectual </w:t>
      </w:r>
      <w:r>
        <w:rPr>
          <w:b w:val="0"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roperty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market precedes </w:t>
      </w:r>
      <w:r>
        <w:rPr>
          <w:b w:val="0"/>
          <w:i w:val="0"/>
          <w:smallCaps w:val="0"/>
          <w:strike w:val="0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transformation of intellectual capital into a strategic asset of enterprises.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Thus, </w:t>
      </w:r>
      <w:r>
        <w:rPr>
          <w:b w:val="0"/>
          <w:i w:val="0"/>
          <w:smallCaps w:val="0"/>
          <w:strike w:val="0"/>
          <w:sz w:val="22"/>
          <w:u w:val="single"/>
        </w:rPr>
        <w:t>it becomes a key prerequisite for the implementation of an innovative model of economic development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Adopting intellectual activity results in a commercial turnover.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Their further effective application in the real sector of the economy </w:t>
      </w:r>
      <w:r>
        <w:rPr>
          <w:b/>
          <w:i w:val="0"/>
          <w:smallCaps w:val="0"/>
          <w:strike w:val="0"/>
          <w:sz w:val="22"/>
          <w:u w:val="single"/>
        </w:rPr>
        <w:t>guarantees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competitiveness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both individual </w:t>
      </w:r>
      <w:r>
        <w:rPr>
          <w:b/>
          <w:i w:val="0"/>
          <w:smallCaps w:val="0"/>
          <w:strike w:val="0"/>
          <w:sz w:val="22"/>
          <w:u w:val="single"/>
        </w:rPr>
        <w:t>economic entities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domestic market and the national economy on a global scale.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diverse experience of various developed countries convincingly demonstrates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</w:t>
      </w:r>
      <w:r>
        <w:rPr>
          <w:b/>
          <w:i w:val="0"/>
          <w:smallCaps w:val="0"/>
          <w:strike w:val="0"/>
          <w:sz w:val="22"/>
          <w:u w:val="single"/>
        </w:rPr>
        <w:t>commercialization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intellectual property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plays a crucial role in ensuring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economic turnover of intellectual assets, </w:t>
      </w:r>
      <w:r>
        <w:rPr>
          <w:b/>
          <w:i w:val="0"/>
          <w:smallCaps w:val="0"/>
          <w:strike w:val="0"/>
          <w:sz w:val="22"/>
          <w:u w:val="single"/>
        </w:rPr>
        <w:t>accumulation of intellectual capital,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innovative modernization of social production, and full realization of national scientific and technological potential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under the post-industrial transformation of the global economy.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