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Institute of Sustainability Studies</w:t>
      </w:r>
      <w:r>
        <w:rPr>
          <w:b/>
          <w:i w:val="0"/>
          <w:smallCaps w:val="0"/>
          <w:strike w:val="0"/>
          <w:color w:val="000000"/>
          <w:sz w:val="26"/>
          <w:u w:val="none"/>
        </w:rPr>
        <w:t xml:space="preserve"> 24</w:t>
      </w:r>
    </w:p>
    <w:p>
      <w:pPr>
        <w:spacing w:after="80"/>
      </w:pPr>
      <w:r>
        <w:rPr>
          <w:b w:val="0"/>
          <w:i w:val="0"/>
          <w:smallCaps w:val="0"/>
          <w:strike w:val="0"/>
          <w:color w:val="000000"/>
          <w:u w:val="none"/>
        </w:rPr>
        <w:t>[Institute of Sustainability Studies, Lexicon: “Exploring green technologies: Innovations, opportunities, and real-world challenges,” 01-29-24, https://instituteofsustainabilitystudies.com/insights/lexicon/green-technologies-innovations-opportunities-challenges/, 7-18-24, GDI – Tom Huynh]</w:t>
      </w:r>
    </w:p>
    <w:p>
      <w:pPr>
        <w:spacing w:after="60"/>
      </w:pPr>
      <w:r>
        <w:rPr>
          <w:b w:val="0"/>
          <w:i w:val="0"/>
          <w:smallCaps w:val="0"/>
          <w:strike w:val="0"/>
          <w:color w:val="000000"/>
          <w:u w:val="single"/>
        </w:rPr>
        <w:t xml:space="preserve">Green technologies broadly encompass innovations focused on environmental enhancement and resource efficiency. They range from renewable energy solutions, like solar and wind power, to advanced waste management solutions and eco-friendly materials. </w:t>
      </w:r>
      <w:r>
        <w:rPr>
          <w:b w:val="0"/>
          <w:i w:val="0"/>
          <w:smallCaps w:val="0"/>
          <w:strike w:val="0"/>
          <w:color w:val="000000"/>
          <w:u w:val="none"/>
        </w:rPr>
        <w:t xml:space="preserve">Central to their design is a commitment to sustainability, aiming to </w:t>
      </w:r>
      <w:r>
        <w:rPr>
          <w:b w:val="0"/>
          <w:i w:val="0"/>
          <w:smallCaps w:val="0"/>
          <w:strike w:val="0"/>
          <w:color w:val="000000"/>
          <w:u w:val="none"/>
        </w:rPr>
        <w:t>minimise</w:t>
      </w:r>
      <w:r>
        <w:rPr>
          <w:b w:val="0"/>
          <w:i w:val="0"/>
          <w:smallCaps w:val="0"/>
          <w:strike w:val="0"/>
          <w:color w:val="000000"/>
          <w:u w:val="none"/>
        </w:rPr>
        <w:t xml:space="preserve"> ecological footprints, conserve resources, and promote energy efficiency. </w:t>
      </w:r>
      <w:r>
        <w:rPr>
          <w:b w:val="0"/>
          <w:i w:val="0"/>
          <w:smallCaps w:val="0"/>
          <w:strike w:val="0"/>
          <w:color w:val="000000"/>
          <w:u w:val="single"/>
        </w:rPr>
        <w:t>These technologies are crucial in addressing global environmental challenges such as climate change and resource scarcity</w:t>
      </w:r>
      <w:r>
        <w:rPr>
          <w:b w:val="0"/>
          <w:i w:val="0"/>
          <w:smallCaps w:val="0"/>
          <w:strike w:val="0"/>
          <w:color w:val="000000"/>
          <w:u w:val="none"/>
        </w:rPr>
        <w:t xml:space="preserve">, marking a significant shift from traditional practices to sustainable alternatives. </w:t>
      </w:r>
      <w:r>
        <w:rPr>
          <w:b w:val="0"/>
          <w:i w:val="0"/>
          <w:smallCaps w:val="0"/>
          <w:strike w:val="0"/>
          <w:color w:val="000000"/>
          <w:u w:val="single"/>
        </w:rPr>
        <w:t>Green technologies also embody a transformative approach to business and economics.</w:t>
      </w:r>
      <w:r>
        <w:rPr>
          <w:b w:val="0"/>
          <w:i w:val="0"/>
          <w:smallCaps w:val="0"/>
          <w:strike w:val="0"/>
          <w:color w:val="000000"/>
          <w:u w:val="none"/>
        </w:rPr>
        <w:t xml:space="preserve"> They offer </w:t>
      </w:r>
      <w:r>
        <w:rPr>
          <w:b w:val="0"/>
          <w:i w:val="0"/>
          <w:smallCaps w:val="0"/>
          <w:strike w:val="0"/>
          <w:color w:val="000000"/>
          <w:u w:val="single"/>
        </w:rPr>
        <w:t xml:space="preserve">new opportunities for growth and development, challenging traditional business models and promoting sustainable business operations. This shift is evident in the rise of green tech startups and investments in sustainable innovations. </w:t>
      </w:r>
      <w:r>
        <w:rPr>
          <w:b w:val="0"/>
          <w:i w:val="0"/>
          <w:smallCaps w:val="0"/>
          <w:strike w:val="0"/>
          <w:color w:val="000000"/>
          <w:u w:val="none"/>
        </w:rPr>
        <w:t xml:space="preserve">However, the journey of </w:t>
      </w:r>
      <w:r>
        <w:rPr>
          <w:b w:val="0"/>
          <w:i w:val="0"/>
          <w:smallCaps w:val="0"/>
          <w:strike w:val="0"/>
          <w:sz w:val="22"/>
          <w:u w:val="single"/>
        </w:rPr>
        <w:t>green technologies is not without challenges. Issues such as high initial costs, technological limitations, and regulatory hurdles continue to pose significant barriers to their advancement and application.</w:t>
      </w:r>
      <w:r>
        <w:rPr>
          <w:b w:val="0"/>
          <w:i w:val="0"/>
          <w:smallCaps w:val="0"/>
          <w:strike w:val="0"/>
          <w:color w:val="000000"/>
          <w:u w:val="none"/>
        </w:rPr>
        <w:t xml:space="preserve"> Despite these challenges, the relentless advancement and adoption of green technology signals a promising direction for a sustainable future. </w:t>
      </w:r>
      <w:r>
        <w:rPr>
          <w:b w:val="0"/>
          <w:i w:val="0"/>
          <w:smallCaps w:val="0"/>
          <w:strike w:val="0"/>
          <w:color w:val="000000"/>
          <w:u w:val="single"/>
        </w:rPr>
        <w:t xml:space="preserve">Green technologies in 2024 will be diverse, catering to various aspects of sustainability. Renewable energy technologies for energy production, such as solar and wind power, are at the forefront, offering alternatives to fossil fuels. </w:t>
      </w:r>
      <w:r>
        <w:rPr>
          <w:b w:val="0"/>
          <w:i w:val="0"/>
          <w:smallCaps w:val="0"/>
          <w:strike w:val="0"/>
          <w:color w:val="000000"/>
          <w:u w:val="none"/>
        </w:rPr>
        <w:t xml:space="preserve">Greenly highlights the increasing importance of these energy sources. Energy efficiency technologies, focusing on reducing energy consumption in buildings and industries, are also critical. </w:t>
      </w:r>
      <w:r>
        <w:rPr>
          <w:b w:val="0"/>
          <w:i w:val="0"/>
          <w:smallCaps w:val="0"/>
          <w:strike w:val="0"/>
          <w:color w:val="000000"/>
          <w:u w:val="single"/>
        </w:rPr>
        <w:t xml:space="preserve">Green transportation technologies, including electric vehicles and sustainable public transit systems, are gaining momentum. Furthermore, waste management technologies are </w:t>
      </w:r>
      <w:r>
        <w:rPr>
          <w:b w:val="0"/>
          <w:i w:val="0"/>
          <w:smallCaps w:val="0"/>
          <w:strike w:val="0"/>
          <w:color w:val="000000"/>
          <w:u w:val="single"/>
        </w:rPr>
        <w:t>revolutionising</w:t>
      </w:r>
      <w:r>
        <w:rPr>
          <w:b w:val="0"/>
          <w:i w:val="0"/>
          <w:smallCaps w:val="0"/>
          <w:strike w:val="0"/>
          <w:color w:val="000000"/>
          <w:u w:val="single"/>
        </w:rPr>
        <w:t xml:space="preserve"> the way we handle waste, turning it into sustainable resources or energy</w:t>
      </w:r>
      <w:r>
        <w:rPr>
          <w:b w:val="0"/>
          <w:i w:val="0"/>
          <w:smallCaps w:val="0"/>
          <w:strike w:val="0"/>
          <w:color w:val="000000"/>
          <w:u w:val="none"/>
        </w:rPr>
        <w:t xml:space="preserve">. In addition, green </w:t>
      </w:r>
      <w:r>
        <w:rPr>
          <w:b w:val="0"/>
          <w:i w:val="0"/>
          <w:smallCaps w:val="0"/>
          <w:strike w:val="0"/>
          <w:color w:val="000000"/>
          <w:u w:val="none"/>
        </w:rPr>
        <w:t>fuels which</w:t>
      </w:r>
      <w:r>
        <w:rPr>
          <w:b w:val="0"/>
          <w:i w:val="0"/>
          <w:smallCaps w:val="0"/>
          <w:strike w:val="0"/>
          <w:color w:val="000000"/>
          <w:u w:val="none"/>
        </w:rPr>
        <w:t xml:space="preserve"> are fuels extracted from animal and plant materials. Lastly, </w:t>
      </w:r>
      <w:r>
        <w:rPr>
          <w:b w:val="0"/>
          <w:i w:val="0"/>
          <w:smallCaps w:val="0"/>
          <w:strike w:val="0"/>
          <w:color w:val="000000"/>
          <w:u w:val="single"/>
        </w:rPr>
        <w:t>sustainable materials are replacing traditional, non-renewable materials in the construction industry</w:t>
      </w:r>
      <w:r>
        <w:rPr>
          <w:b w:val="0"/>
          <w:i w:val="0"/>
          <w:smallCaps w:val="0"/>
          <w:strike w:val="0"/>
          <w:color w:val="000000"/>
          <w:u w:val="none"/>
        </w:rPr>
        <w:t>. These varied types of technologies underscore the comprehensive scope they can have in addressing environmental challenges.</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