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Internet fragmentation causes extinction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Merrill and Komaitis 21</w:t>
      </w:r>
      <w:r>
        <w:rPr>
          <w:b w:val="0"/>
          <w:i w:val="0"/>
          <w:smallCaps w:val="0"/>
          <w:strike w:val="0"/>
          <w:u w:val="none"/>
        </w:rPr>
        <w:t xml:space="preserve"> – *Director of the Daylight Lab at the UC Berkeley Center for Long-Term Cybersecurity; **Senior Director for Policy Strategy and Development at the Internet Society.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*Nick Merrill and **Konstantinos Komaitis, “The consequences of a fragmenting, less global internet,” </w:t>
      </w:r>
      <w:r>
        <w:rPr>
          <w:b w:val="0"/>
          <w:i/>
          <w:smallCaps w:val="0"/>
          <w:strike w:val="0"/>
          <w:u w:val="none"/>
        </w:rPr>
        <w:t>The Brookings Institution</w:t>
      </w:r>
      <w:r>
        <w:rPr>
          <w:b w:val="0"/>
          <w:i w:val="0"/>
          <w:smallCaps w:val="0"/>
          <w:strike w:val="0"/>
          <w:u w:val="none"/>
        </w:rPr>
        <w:t>, 17 December 2020, https://www.brookings.edu/techstream/the-consequences-of-a-fragmenting-less-global-internet/.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</w:t>
      </w:r>
      <w:r>
        <w:rPr>
          <w:b/>
          <w:i w:val="0"/>
          <w:smallCaps w:val="0"/>
          <w:strike w:val="0"/>
          <w:sz w:val="22"/>
          <w:u w:val="single"/>
        </w:rPr>
        <w:t>the global internet is now under existential threat from fragmentation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the problem with </w:t>
      </w:r>
      <w:r>
        <w:rPr>
          <w:b/>
          <w:i w:val="0"/>
          <w:smallCaps w:val="0"/>
          <w:strike w:val="0"/>
          <w:sz w:val="22"/>
          <w:u w:val="single"/>
        </w:rPr>
        <w:t>fragmentation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that it </w:t>
      </w:r>
      <w:r>
        <w:rPr>
          <w:b/>
          <w:i w:val="0"/>
          <w:smallCaps w:val="0"/>
          <w:strike w:val="0"/>
          <w:sz w:val="22"/>
          <w:u w:val="single"/>
        </w:rPr>
        <w:t>puts global cooperation at risk, as differences in the internet across borders are predictive of international trade and military relations</w:t>
      </w:r>
      <w:r>
        <w:rPr>
          <w:b w:val="0"/>
          <w:i w:val="0"/>
          <w:smallCaps w:val="0"/>
          <w:strike w:val="0"/>
          <w:sz w:val="16"/>
          <w:u w:val="none"/>
        </w:rPr>
        <w:t>, according to research conducted as part of the University of California, Berkeley Daylight Security Research Lab.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Such findings should recast discussions about internet fragmentation. </w:t>
      </w:r>
      <w:r>
        <w:rPr>
          <w:b w:val="0"/>
          <w:i w:val="0"/>
          <w:smallCaps w:val="0"/>
          <w:strike w:val="0"/>
          <w:sz w:val="22"/>
          <w:u w:val="single"/>
        </w:rPr>
        <w:t>Internet fragmentation does not concern narrowly the “free” movement of information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(an ideal that has never been fully accomplished), nor does it merely challenge the internet’s “distributed” design, another ideal whose implementation has only ever been partial. Rather, </w:t>
      </w:r>
      <w:r>
        <w:rPr>
          <w:b/>
          <w:i w:val="0"/>
          <w:smallCaps w:val="0"/>
          <w:strike w:val="0"/>
          <w:sz w:val="22"/>
          <w:u w:val="single"/>
        </w:rPr>
        <w:t>a fragmenting internet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representative of and has the possibility of </w:t>
      </w:r>
      <w:r>
        <w:rPr>
          <w:b/>
          <w:i w:val="0"/>
          <w:smallCaps w:val="0"/>
          <w:strike w:val="0"/>
          <w:sz w:val="22"/>
          <w:u w:val="single"/>
        </w:rPr>
        <w:t>contribut</w:t>
      </w:r>
      <w:r>
        <w:rPr>
          <w:b w:val="0"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ng </w:t>
      </w:r>
      <w:r>
        <w:rPr>
          <w:b/>
          <w:i w:val="0"/>
          <w:smallCaps w:val="0"/>
          <w:strike w:val="0"/>
          <w:sz w:val="22"/>
          <w:u w:val="single"/>
        </w:rPr>
        <w:t>to a fragmenting world order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Such analysis of a fragmented internet </w:t>
      </w:r>
      <w:r>
        <w:rPr>
          <w:b w:val="0"/>
          <w:i w:val="0"/>
          <w:smallCaps w:val="0"/>
          <w:strike w:val="0"/>
          <w:sz w:val="22"/>
          <w:u w:val="single"/>
        </w:rPr>
        <w:t>look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 </w:t>
      </w:r>
      <w:r>
        <w:rPr>
          <w:b w:val="0"/>
          <w:i w:val="0"/>
          <w:smallCaps w:val="0"/>
          <w:strike w:val="0"/>
          <w:sz w:val="22"/>
          <w:u w:val="single"/>
        </w:rPr>
        <w:t>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different layers of the internet “stack”—the building blocks that cobbled together comprise the internet—to quantify, for example, </w:t>
      </w:r>
      <w:r>
        <w:rPr>
          <w:b w:val="0"/>
          <w:i w:val="0"/>
          <w:smallCaps w:val="0"/>
          <w:strike w:val="0"/>
          <w:sz w:val="22"/>
          <w:u w:val="single"/>
        </w:rPr>
        <w:t>how similar France’s internet is to that of Germany, Canada, or Thailand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Using these country-to-country comparisons, we produce a network graph, with each country related to every other in a web of national </w:t>
      </w:r>
      <w:r>
        <w:rPr>
          <w:b/>
          <w:i w:val="0"/>
          <w:smallCaps w:val="0"/>
          <w:strike w:val="0"/>
          <w:sz w:val="22"/>
          <w:u w:val="single"/>
        </w:rPr>
        <w:t>internets that are, more or less, interoperable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one another. The graph reveals clusters that </w:t>
      </w:r>
      <w:r>
        <w:rPr>
          <w:b/>
          <w:i w:val="0"/>
          <w:smallCaps w:val="0"/>
          <w:strike w:val="0"/>
          <w:sz w:val="22"/>
          <w:u w:val="single"/>
        </w:rPr>
        <w:t>correlate with everything from military alliances to trade agreements</w:t>
      </w:r>
      <w:r>
        <w:rPr>
          <w:b w:val="0"/>
          <w:i w:val="0"/>
          <w:smallCaps w:val="0"/>
          <w:strike w:val="0"/>
          <w:sz w:val="16"/>
          <w:u w:val="none"/>
        </w:rPr>
        <w:t>—even to political principles such as freedom of speech. For example, content blocking patterns in European Union countries are significantly more similar to one another than they are to non-EU countries. The same is true of NATO countries.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Notably, these findings do not indicate that blocking policies cause, for example, freedom of speech to decline. Nor that restrictions on free speech cause a country to block websites. Rather, they indicate that website blocking patterns—the types of websites a country blocks—reveal information about a country’s position on the global stage.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one sense, the strength of that relationship is unsurprising. </w:t>
      </w:r>
      <w:r>
        <w:rPr>
          <w:b/>
          <w:i w:val="0"/>
          <w:smallCaps w:val="0"/>
          <w:strike w:val="0"/>
          <w:sz w:val="22"/>
          <w:u w:val="single"/>
        </w:rPr>
        <w:t>The internet is, and has always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both </w:t>
      </w:r>
      <w:r>
        <w:rPr>
          <w:b/>
          <w:i w:val="0"/>
          <w:smallCaps w:val="0"/>
          <w:strike w:val="0"/>
          <w:sz w:val="22"/>
          <w:u w:val="single"/>
        </w:rPr>
        <w:t>a product and a driver of political realities on the ground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From the role it played during the Arab Spring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2012 </w:t>
      </w:r>
      <w:r>
        <w:rPr>
          <w:b w:val="0"/>
          <w:i w:val="0"/>
          <w:smallCaps w:val="0"/>
          <w:strike w:val="0"/>
          <w:sz w:val="22"/>
          <w:u w:val="single"/>
        </w:rPr>
        <w:t>to the way it has been used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 tool </w:t>
      </w:r>
      <w:r>
        <w:rPr>
          <w:b w:val="0"/>
          <w:i w:val="0"/>
          <w:smallCaps w:val="0"/>
          <w:strike w:val="0"/>
          <w:sz w:val="22"/>
          <w:u w:val="single"/>
        </w:rPr>
        <w:t>to interfere with the U.S. elections in 2016, the internet is a powerful tool for driving political change.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Internet fragmentation has always existed, but the fact that the internet has evolved the way it has, becoming global, is evidence that interoperability is more than just aspirational. World-scale collaboration, while difficult, is possible. It is as possible now as it was in the late 20th century.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Interoperability opens doors to participation and invites collaboration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To this end, </w:t>
      </w:r>
      <w:r>
        <w:rPr>
          <w:b/>
          <w:i w:val="0"/>
          <w:smallCaps w:val="0"/>
          <w:strike w:val="0"/>
          <w:sz w:val="22"/>
          <w:u w:val="single"/>
        </w:rPr>
        <w:t>the internet</w:t>
      </w:r>
      <w:r>
        <w:rPr>
          <w:b w:val="0"/>
          <w:i w:val="0"/>
          <w:smallCaps w:val="0"/>
          <w:strike w:val="0"/>
          <w:sz w:val="22"/>
          <w:u w:val="single"/>
        </w:rPr>
        <w:t>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threats to its operation as a global system, </w:t>
      </w:r>
      <w:r>
        <w:rPr>
          <w:b/>
          <w:i w:val="0"/>
          <w:smallCaps w:val="0"/>
          <w:strike w:val="0"/>
          <w:sz w:val="22"/>
          <w:u w:val="single"/>
        </w:rPr>
        <w:t>are a continuous invitation to work together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Not to agree, per se, but to agree to continue talking. To continue speaking the same proverbial language. Interoperability is not an end in itself. It is a means toward achieving shared goals. </w:t>
      </w:r>
      <w:r>
        <w:rPr>
          <w:b/>
          <w:i w:val="0"/>
          <w:smallCaps w:val="0"/>
          <w:strike w:val="0"/>
          <w:sz w:val="22"/>
          <w:u w:val="single"/>
        </w:rPr>
        <w:t>As cross-border goals emerge, from containing COVID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-19 </w:t>
      </w:r>
      <w:r>
        <w:rPr>
          <w:b/>
          <w:i w:val="0"/>
          <w:smallCaps w:val="0"/>
          <w:strike w:val="0"/>
          <w:sz w:val="22"/>
          <w:u w:val="single"/>
        </w:rPr>
        <w:t>to battling climate change, interoperable ways of observing and discussing the world become more crucial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Moving forward, </w:t>
      </w:r>
      <w:r>
        <w:rPr>
          <w:b/>
          <w:i w:val="0"/>
          <w:smallCaps w:val="0"/>
          <w:strike w:val="0"/>
          <w:sz w:val="22"/>
          <w:u w:val="single"/>
        </w:rPr>
        <w:t>policymakers must safeguard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fundamental </w:t>
      </w:r>
      <w:r>
        <w:rPr>
          <w:b/>
          <w:i w:val="0"/>
          <w:smallCaps w:val="0"/>
          <w:strike w:val="0"/>
          <w:sz w:val="22"/>
          <w:u w:val="single"/>
        </w:rPr>
        <w:t>interoperability of the global internet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Rules and legislation should prevent fragmentation, enshrining the principles of a decentralized network made from open, interoperable components. As our research shows, the </w:t>
      </w:r>
      <w:r>
        <w:rPr>
          <w:b/>
          <w:i w:val="0"/>
          <w:smallCaps w:val="0"/>
          <w:strike w:val="0"/>
          <w:sz w:val="22"/>
          <w:u w:val="single"/>
        </w:rPr>
        <w:t>rewards for doing so come in trade, military alliance and social freedoms.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To get to these regulations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policymakers must understand the internet’s ecosystem. Climate change provides an illustrative example: </w:t>
      </w:r>
      <w:r>
        <w:rPr>
          <w:b/>
          <w:i w:val="0"/>
          <w:smallCaps w:val="0"/>
          <w:strike w:val="0"/>
          <w:sz w:val="22"/>
          <w:u w:val="single"/>
        </w:rPr>
        <w:t>Cooperation is necessary</w:t>
      </w:r>
      <w:r>
        <w:rPr>
          <w:b w:val="0"/>
          <w:i w:val="0"/>
          <w:smallCaps w:val="0"/>
          <w:strike w:val="0"/>
          <w:sz w:val="16"/>
          <w:u w:val="none"/>
        </w:rPr>
        <w:t>, but action is impossible without understanding.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