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It’s key to democracy and government accountability.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Shu 19</w:t>
      </w:r>
      <w:r>
        <w:rPr>
          <w:b w:val="0"/>
          <w:i w:val="0"/>
          <w:smallCaps w:val="0"/>
          <w:strike w:val="0"/>
          <w:u w:val="none"/>
        </w:rPr>
        <w:t xml:space="preserve"> – Startups and Technology Journalist at TechCrunch, M.A. in Journalism from the Columbia University School of Journalism.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Catherine Shu, “Can the law be copyrighted?,” TechCrunch, 04-09-2019, https://techcrunch.com/2019/04/09/can-the-law-be-copyrighted/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“I think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citizens being able to freely access and discuss laws is </w:t>
      </w:r>
      <w:r>
        <w:rPr>
          <w:b/>
          <w:i w:val="0"/>
          <w:smallCaps w:val="0"/>
          <w:strike w:val="0"/>
          <w:sz w:val="22"/>
          <w:u w:val="single"/>
        </w:rPr>
        <w:t>critical to democracy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to </w:t>
      </w:r>
      <w:r>
        <w:rPr>
          <w:b/>
          <w:i w:val="0"/>
          <w:smallCaps w:val="0"/>
          <w:strike w:val="0"/>
          <w:sz w:val="22"/>
          <w:u w:val="single"/>
        </w:rPr>
        <w:t>hold the government accountable</w:t>
      </w:r>
      <w:r>
        <w:rPr>
          <w:b w:val="0"/>
          <w:i w:val="0"/>
          <w:smallCaps w:val="0"/>
          <w:strike w:val="0"/>
          <w:u w:val="none"/>
        </w:rPr>
        <w:t>,” says Garrett Reynolds. “</w:t>
      </w:r>
      <w:r>
        <w:rPr>
          <w:b w:val="0"/>
          <w:i w:val="0"/>
          <w:smallCaps w:val="0"/>
          <w:strike w:val="0"/>
          <w:sz w:val="22"/>
          <w:u w:val="single"/>
        </w:rPr>
        <w:t>If one private entity controls access to the law</w:t>
      </w:r>
      <w:r>
        <w:rPr>
          <w:b w:val="0"/>
          <w:i w:val="0"/>
          <w:smallCaps w:val="0"/>
          <w:strike w:val="0"/>
          <w:u w:val="none"/>
        </w:rPr>
        <w:t xml:space="preserve"> and they get to decide who can access it when and how,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might be appropriate in a </w:t>
      </w:r>
      <w:r>
        <w:rPr>
          <w:b/>
          <w:i w:val="0"/>
          <w:smallCaps w:val="0"/>
          <w:strike w:val="0"/>
          <w:sz w:val="22"/>
          <w:u w:val="single"/>
        </w:rPr>
        <w:t>dictatorship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but </w:t>
      </w:r>
      <w:r>
        <w:rPr>
          <w:b/>
          <w:i w:val="0"/>
          <w:smallCaps w:val="0"/>
          <w:strike w:val="0"/>
          <w:sz w:val="22"/>
          <w:u w:val="single"/>
        </w:rPr>
        <w:t>not in a democracy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people are the </w:t>
      </w:r>
      <w:r>
        <w:rPr>
          <w:b/>
          <w:i w:val="0"/>
          <w:smallCaps w:val="0"/>
          <w:strike w:val="0"/>
          <w:sz w:val="22"/>
          <w:u w:val="single"/>
        </w:rPr>
        <w:t>owners of the law.”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