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color w:val="000000"/>
          <w:sz w:val="26"/>
          <w:u w:val="none"/>
        </w:rPr>
        <w:t xml:space="preserve">The absolute </w:t>
      </w:r>
      <w:r>
        <w:rPr>
          <w:b/>
          <w:i w:val="0"/>
          <w:smallCaps w:val="0"/>
          <w:strike w:val="0"/>
          <w:color w:val="000000"/>
          <w:sz w:val="26"/>
          <w:u w:val="single"/>
        </w:rPr>
        <w:t>best and newest</w:t>
      </w:r>
      <w:r>
        <w:rPr>
          <w:b/>
          <w:i w:val="0"/>
          <w:smallCaps w:val="0"/>
          <w:strike w:val="0"/>
          <w:color w:val="000000"/>
          <w:sz w:val="26"/>
          <w:u w:val="none"/>
        </w:rPr>
        <w:t xml:space="preserve"> studies </w:t>
      </w:r>
      <w:r>
        <w:rPr>
          <w:b/>
          <w:i w:val="0"/>
          <w:smallCaps w:val="0"/>
          <w:strike w:val="0"/>
          <w:color w:val="000000"/>
          <w:sz w:val="26"/>
          <w:u w:val="single"/>
        </w:rPr>
        <w:t>verify</w:t>
      </w:r>
      <w:r>
        <w:rPr>
          <w:b/>
          <w:i w:val="0"/>
          <w:smallCaps w:val="0"/>
          <w:strike w:val="0"/>
          <w:color w:val="000000"/>
          <w:sz w:val="26"/>
          <w:u w:val="none"/>
        </w:rPr>
        <w:t xml:space="preserve"> the link between democracies and </w:t>
      </w:r>
      <w:r>
        <w:rPr>
          <w:b/>
          <w:i w:val="0"/>
          <w:smallCaps w:val="0"/>
          <w:strike w:val="0"/>
          <w:color w:val="000000"/>
          <w:sz w:val="26"/>
          <w:u w:val="single"/>
        </w:rPr>
        <w:t>peace</w:t>
      </w:r>
      <w:r>
        <w:rPr>
          <w:b/>
          <w:i w:val="0"/>
          <w:smallCaps w:val="0"/>
          <w:strike w:val="0"/>
          <w:color w:val="000000"/>
          <w:sz w:val="26"/>
          <w:u w:val="none"/>
        </w:rPr>
        <w:t>.</w:t>
      </w:r>
    </w:p>
    <w:p>
      <w:pPr>
        <w:spacing w:after="80"/>
      </w:pPr>
      <w:r>
        <w:rPr>
          <w:b w:val="0"/>
          <w:i w:val="0"/>
          <w:smallCaps w:val="0"/>
          <w:strike w:val="0"/>
          <w:color w:val="000000"/>
          <w:u w:val="none"/>
        </w:rPr>
        <w:t xml:space="preserve">Kosuke </w:t>
      </w:r>
      <w:r>
        <w:rPr>
          <w:b/>
          <w:i w:val="0"/>
          <w:smallCaps w:val="0"/>
          <w:strike w:val="0"/>
          <w:color w:val="000000"/>
          <w:sz w:val="26"/>
          <w:u w:val="none"/>
        </w:rPr>
        <w:t>Imai 20</w:t>
      </w:r>
      <w:r>
        <w:rPr>
          <w:b w:val="0"/>
          <w:i w:val="0"/>
          <w:smallCaps w:val="0"/>
          <w:strike w:val="0"/>
          <w:color w:val="000000"/>
          <w:u w:val="none"/>
        </w:rPr>
        <w:t>, PhD in Political Science @ Harvard, Professor in the Department of Government and the Department of Statistics at Harvard University, “Robustness of Empirical Evidence for the Democratic Peace: A Nonparametric Sensitivity Analysis”, https://imai.fas.harvard.edu/research/files/dempeace.pdf</w:t>
      </w:r>
    </w:p>
    <w:p>
      <w:pPr>
        <w:spacing w:after="60"/>
      </w:pPr>
      <w:r>
        <w:rPr>
          <w:b w:val="0"/>
          <w:i w:val="0"/>
          <w:smallCaps w:val="0"/>
          <w:strike w:val="0"/>
          <w:color w:val="000000"/>
          <w:u w:val="single"/>
        </w:rPr>
        <w:t xml:space="preserve">The </w:t>
      </w:r>
      <w:r>
        <w:rPr>
          <w:b/>
          <w:i w:val="0"/>
          <w:smallCaps w:val="0"/>
          <w:strike w:val="0"/>
          <w:color w:val="000000"/>
          <w:u w:val="single"/>
        </w:rPr>
        <w:t>democratic peace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— the idea that democracies rarely fight one another — 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has been </w:t>
      </w:r>
      <w:r>
        <w:rPr>
          <w:b w:val="0"/>
          <w:i w:val="0"/>
          <w:smallCaps w:val="0"/>
          <w:strike w:val="0"/>
          <w:color w:val="000000"/>
          <w:u w:val="single"/>
        </w:rPr>
        <w:t>called “</w:t>
      </w:r>
      <w:r>
        <w:rPr>
          <w:b/>
          <w:i w:val="0"/>
          <w:smallCaps w:val="0"/>
          <w:strike w:val="0"/>
          <w:color w:val="000000"/>
          <w:u w:val="single"/>
        </w:rPr>
        <w:t>the closest thing we have to a</w:t>
      </w:r>
      <w:r>
        <w:rPr>
          <w:b/>
          <w:i w:val="0"/>
          <w:smallCaps w:val="0"/>
          <w:strike w:val="0"/>
          <w:color w:val="000000"/>
          <w:u w:val="single"/>
        </w:rPr>
        <w:t xml:space="preserve">n empirical </w:t>
      </w:r>
      <w:r>
        <w:rPr>
          <w:b/>
          <w:i w:val="0"/>
          <w:smallCaps w:val="0"/>
          <w:strike w:val="0"/>
          <w:color w:val="000000"/>
          <w:u w:val="single"/>
        </w:rPr>
        <w:t>law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color w:val="000000"/>
          <w:u w:val="single"/>
        </w:rPr>
        <w:t>in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 the study of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color w:val="000000"/>
          <w:u w:val="single"/>
        </w:rPr>
        <w:t>i</w:t>
      </w:r>
      <w:r>
        <w:rPr>
          <w:b/>
          <w:i w:val="0"/>
          <w:smallCaps w:val="0"/>
          <w:strike w:val="0"/>
          <w:color w:val="000000"/>
          <w:u w:val="single"/>
        </w:rPr>
        <w:t xml:space="preserve">nternational </w:t>
      </w:r>
      <w:r>
        <w:rPr>
          <w:b/>
          <w:i w:val="0"/>
          <w:smallCaps w:val="0"/>
          <w:strike w:val="0"/>
          <w:color w:val="000000"/>
          <w:u w:val="single"/>
        </w:rPr>
        <w:t>re</w:t>
      </w:r>
      <w:r>
        <w:rPr>
          <w:b/>
          <w:i w:val="0"/>
          <w:smallCaps w:val="0"/>
          <w:strike w:val="0"/>
          <w:color w:val="000000"/>
          <w:u w:val="single"/>
        </w:rPr>
        <w:t>lations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.” Yet, 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some contend 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that 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this 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relationship </w:t>
      </w:r>
      <w:r>
        <w:rPr>
          <w:b w:val="0"/>
          <w:i w:val="0"/>
          <w:smallCaps w:val="0"/>
          <w:strike w:val="0"/>
          <w:color w:val="000000"/>
          <w:u w:val="single"/>
        </w:rPr>
        <w:t>is spurious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and suggest alternative explanations. </w:t>
      </w:r>
      <w:r>
        <w:rPr>
          <w:b w:val="0"/>
          <w:i w:val="0"/>
          <w:smallCaps w:val="0"/>
          <w:strike w:val="0"/>
          <w:color w:val="000000"/>
          <w:u w:val="single"/>
        </w:rPr>
        <w:t>Unfortunately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, in the absence of randomized experiments, 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we can never </w:t>
      </w:r>
      <w:r>
        <w:rPr>
          <w:b/>
          <w:i w:val="0"/>
          <w:smallCaps w:val="0"/>
          <w:strike w:val="0"/>
          <w:color w:val="000000"/>
          <w:u w:val="single"/>
        </w:rPr>
        <w:t>rule out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 the possible existence of such confounding biases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 Rather than commonly used regression-based approaches, </w:t>
      </w:r>
      <w:r>
        <w:rPr>
          <w:b w:val="0"/>
          <w:i w:val="0"/>
          <w:smallCaps w:val="0"/>
          <w:strike w:val="0"/>
          <w:color w:val="000000"/>
          <w:u w:val="single"/>
        </w:rPr>
        <w:t>we apply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 a </w:t>
      </w:r>
      <w:r>
        <w:rPr>
          <w:b w:val="0"/>
          <w:i w:val="0"/>
          <w:smallCaps w:val="0"/>
          <w:strike w:val="0"/>
          <w:color w:val="000000"/>
          <w:u w:val="single"/>
        </w:rPr>
        <w:t>nonparametric sensitivity analysis</w:t>
      </w:r>
      <w:r>
        <w:rPr>
          <w:b w:val="0"/>
          <w:i w:val="0"/>
          <w:smallCaps w:val="0"/>
          <w:strike w:val="0"/>
          <w:color w:val="000000"/>
          <w:u w:val="single"/>
        </w:rPr>
        <w:t>.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We show that </w:t>
      </w:r>
      <w:r>
        <w:rPr>
          <w:b/>
          <w:i w:val="0"/>
          <w:smallCaps w:val="0"/>
          <w:strike w:val="0"/>
          <w:color w:val="000000"/>
          <w:u w:val="single"/>
        </w:rPr>
        <w:t>overturning the positive association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color w:val="000000"/>
          <w:u w:val="single"/>
        </w:rPr>
        <w:t>between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color w:val="000000"/>
          <w:u w:val="single"/>
        </w:rPr>
        <w:t>democracy and peace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would require a confounder 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that is </w:t>
      </w:r>
      <w:r>
        <w:rPr>
          <w:b/>
          <w:i w:val="0"/>
          <w:smallCaps w:val="0"/>
          <w:strike w:val="0"/>
          <w:color w:val="000000"/>
          <w:u w:val="single"/>
        </w:rPr>
        <w:t>47</w:t>
      </w:r>
      <w:r>
        <w:rPr>
          <w:b/>
          <w:i w:val="0"/>
          <w:smallCaps w:val="0"/>
          <w:strike w:val="0"/>
          <w:color w:val="000000"/>
          <w:u w:val="single"/>
        </w:rPr>
        <w:t xml:space="preserve"> </w:t>
      </w:r>
      <w:r>
        <w:rPr>
          <w:b/>
          <w:i w:val="0"/>
          <w:smallCaps w:val="0"/>
          <w:strike w:val="0"/>
          <w:color w:val="000000"/>
          <w:u w:val="single"/>
        </w:rPr>
        <w:t>times more prevalent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in </w:t>
      </w:r>
      <w:r>
        <w:rPr>
          <w:b/>
          <w:i w:val="0"/>
          <w:smallCaps w:val="0"/>
          <w:strike w:val="0"/>
          <w:color w:val="000000"/>
          <w:u w:val="single"/>
        </w:rPr>
        <w:t>democratic dyads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 </w:t>
      </w:r>
      <w:r>
        <w:rPr>
          <w:b w:val="0"/>
          <w:i w:val="0"/>
          <w:smallCaps w:val="0"/>
          <w:strike w:val="0"/>
          <w:color w:val="000000"/>
          <w:u w:val="single"/>
        </w:rPr>
        <w:t>than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 in </w:t>
      </w:r>
      <w:r>
        <w:rPr>
          <w:b w:val="0"/>
          <w:i w:val="0"/>
          <w:smallCaps w:val="0"/>
          <w:strike w:val="0"/>
          <w:color w:val="000000"/>
          <w:u w:val="single"/>
        </w:rPr>
        <w:t>other dyads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color w:val="000000"/>
          <w:sz w:val="24"/>
          <w:u w:val="single"/>
        </w:rPr>
        <w:t xml:space="preserve">To put this number in context, </w:t>
      </w:r>
      <w:r>
        <w:rPr>
          <w:b/>
          <w:i w:val="0"/>
          <w:smallCaps w:val="0"/>
          <w:strike w:val="0"/>
          <w:color w:val="000000"/>
          <w:sz w:val="24"/>
          <w:u w:val="single"/>
        </w:rPr>
        <w:t>the relationship between democracy and peace is</w:t>
      </w:r>
      <w:r>
        <w:rPr>
          <w:b/>
          <w:i w:val="0"/>
          <w:smallCaps w:val="0"/>
          <w:strike w:val="0"/>
          <w:color w:val="000000"/>
          <w:sz w:val="24"/>
          <w:u w:val="single"/>
        </w:rPr>
        <w:t xml:space="preserve"> at least </w:t>
      </w:r>
      <w:r>
        <w:rPr>
          <w:b/>
          <w:i w:val="0"/>
          <w:smallCaps w:val="0"/>
          <w:strike w:val="0"/>
          <w:color w:val="000000"/>
          <w:sz w:val="24"/>
          <w:u w:val="single"/>
        </w:rPr>
        <w:t xml:space="preserve">five times as robust as </w:t>
      </w:r>
      <w:r>
        <w:rPr>
          <w:b/>
          <w:i w:val="0"/>
          <w:smallCaps w:val="0"/>
          <w:strike w:val="0"/>
          <w:color w:val="000000"/>
          <w:sz w:val="24"/>
          <w:u w:val="single"/>
        </w:rPr>
        <w:t xml:space="preserve">that </w:t>
      </w:r>
      <w:r>
        <w:rPr>
          <w:b/>
          <w:i w:val="0"/>
          <w:smallCaps w:val="0"/>
          <w:strike w:val="0"/>
          <w:color w:val="000000"/>
          <w:sz w:val="24"/>
          <w:u w:val="single"/>
        </w:rPr>
        <w:t>between smoking and lung cancer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To explain away 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the </w:t>
      </w:r>
      <w:r>
        <w:rPr>
          <w:b w:val="0"/>
          <w:i w:val="0"/>
          <w:smallCaps w:val="0"/>
          <w:strike w:val="0"/>
          <w:color w:val="000000"/>
          <w:u w:val="single"/>
        </w:rPr>
        <w:t>democratic peace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, therefore, 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scholars must find </w:t>
      </w:r>
      <w:r>
        <w:rPr>
          <w:b/>
          <w:i w:val="0"/>
          <w:smallCaps w:val="0"/>
          <w:strike w:val="0"/>
          <w:color w:val="000000"/>
          <w:u w:val="single"/>
        </w:rPr>
        <w:t>far more powerful confounders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 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than </w:t>
      </w:r>
      <w:r>
        <w:rPr>
          <w:b/>
          <w:i w:val="0"/>
          <w:smallCaps w:val="0"/>
          <w:strike w:val="0"/>
          <w:color w:val="000000"/>
          <w:u w:val="single"/>
        </w:rPr>
        <w:t>already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 those </w:t>
      </w:r>
      <w:r>
        <w:rPr>
          <w:b w:val="0"/>
          <w:i w:val="0"/>
          <w:smallCaps w:val="0"/>
          <w:strike w:val="0"/>
          <w:color w:val="000000"/>
          <w:u w:val="single"/>
        </w:rPr>
        <w:t>identified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 in the literature.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