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Warming makes </w:t>
      </w:r>
      <w:r>
        <w:rPr>
          <w:b/>
          <w:i w:val="0"/>
          <w:smallCaps w:val="0"/>
          <w:strike w:val="0"/>
          <w:sz w:val="26"/>
          <w:u w:val="single"/>
        </w:rPr>
        <w:t>quick extinction</w:t>
      </w:r>
      <w:r>
        <w:rPr>
          <w:b/>
          <w:i w:val="0"/>
          <w:smallCaps w:val="0"/>
          <w:strike w:val="0"/>
          <w:sz w:val="26"/>
          <w:u w:val="none"/>
        </w:rPr>
        <w:t xml:space="preserve"> likely </w:t>
      </w:r>
      <w:r>
        <w:rPr>
          <w:b w:val="0"/>
          <w:i w:val="0"/>
          <w:smallCaps w:val="0"/>
          <w:strike w:val="0"/>
          <w:sz w:val="26"/>
          <w:u w:val="none"/>
        </w:rPr>
        <w:t>--- counter-</w:t>
      </w:r>
      <w:r>
        <w:rPr>
          <w:b w:val="0"/>
          <w:i w:val="0"/>
          <w:smallCaps w:val="0"/>
          <w:strike w:val="0"/>
          <w:sz w:val="26"/>
          <w:u w:val="none"/>
        </w:rPr>
        <w:t>models are wrong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Ng 19</w:t>
      </w:r>
      <w:r>
        <w:rPr>
          <w:b w:val="0"/>
          <w:i w:val="0"/>
          <w:smallCaps w:val="0"/>
          <w:strike w:val="0"/>
          <w:u w:val="none"/>
        </w:rPr>
        <w:t xml:space="preserve"> – Professor of Economics at Fudan University, former Professor of Economics at Monash University, Fellow at Academy of Social Sciences, PhD in Economics from the University of Sydney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Yew-Kwang Ng, “KEYNOTE: Global Extinction and Animal Welfare: Two Priorities for Effective Altruism,” </w:t>
      </w:r>
      <w:r>
        <w:rPr>
          <w:b w:val="0"/>
          <w:i w:val="0"/>
          <w:smallCaps w:val="0"/>
          <w:strike w:val="0"/>
          <w:u w:val="none"/>
        </w:rPr>
        <w:t>Global Policy</w:t>
      </w:r>
      <w:r>
        <w:rPr>
          <w:b w:val="0"/>
          <w:i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02-07-2019,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Catastrophic climate change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Though by no means certain, CCC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causing global extinction is possible due to interrelated factors of </w:t>
      </w:r>
      <w:r>
        <w:rPr>
          <w:b/>
          <w:i w:val="0"/>
          <w:smallCaps w:val="0"/>
          <w:strike w:val="0"/>
          <w:sz w:val="22"/>
          <w:u w:val="single"/>
        </w:rPr>
        <w:t>non‐linearity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cascading effects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positive feedbacks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multiplicative factors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critical thresholds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tipping points</w:t>
      </w:r>
      <w:r>
        <w:rPr>
          <w:b w:val="0"/>
          <w:i w:val="0"/>
          <w:smallCaps w:val="0"/>
          <w:strike w:val="0"/>
          <w:u w:val="none"/>
        </w:rPr>
        <w:t xml:space="preserve"> (e.g. Barnosky and Hadly, 2016; Belaia et al., 2017; Buldyrev et al., 2010; Grainger, 2017; Hansen and Sato, 2012; IPCC 2014; Kareiva and Carranza, 2018; Osmond and Klausmeier, 2017; Rothman, 2017; Schuur et al., 2015; Sims and Finnoff, 2016; Van Aalst, 2006).7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 possibly imminent tipping point could be in the form of ‘an abrupt </w:t>
      </w:r>
      <w:r>
        <w:rPr>
          <w:b/>
          <w:i w:val="0"/>
          <w:smallCaps w:val="0"/>
          <w:strike w:val="0"/>
          <w:sz w:val="22"/>
          <w:u w:val="single"/>
        </w:rPr>
        <w:t>ice sheet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collapse [that] could cause a rapid sea level rise’</w:t>
      </w:r>
      <w:r>
        <w:rPr>
          <w:b w:val="0"/>
          <w:i w:val="0"/>
          <w:smallCaps w:val="0"/>
          <w:strike w:val="0"/>
          <w:u w:val="none"/>
        </w:rPr>
        <w:t xml:space="preserve"> (Baum et al., 2011, p. 399). </w:t>
      </w:r>
      <w:r>
        <w:rPr>
          <w:b w:val="0"/>
          <w:i w:val="0"/>
          <w:smallCaps w:val="0"/>
          <w:strike w:val="0"/>
          <w:sz w:val="22"/>
          <w:u w:val="single"/>
        </w:rPr>
        <w:t>There are many avenues for positive feedback in global warming,</w:t>
      </w:r>
      <w:r>
        <w:rPr>
          <w:b w:val="0"/>
          <w:i w:val="0"/>
          <w:smallCaps w:val="0"/>
          <w:strike w:val="0"/>
          <w:u w:val="none"/>
        </w:rPr>
        <w:t xml:space="preserve"> including: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•</w:t>
      </w:r>
      <w:r>
        <w:rPr>
          <w:b w:val="0"/>
          <w:i w:val="0"/>
          <w:smallCaps w:val="0"/>
          <w:strike w:val="0"/>
          <w:u w:val="none"/>
        </w:rPr>
        <w:tab/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replacement of an ice sea by a liquid ocean surface from melting reduces the reflection and increases the </w:t>
      </w:r>
      <w:r>
        <w:rPr>
          <w:b/>
          <w:i w:val="0"/>
          <w:smallCaps w:val="0"/>
          <w:strike w:val="0"/>
          <w:sz w:val="22"/>
          <w:u w:val="single"/>
        </w:rPr>
        <w:t>absorption of sunlight</w:t>
      </w:r>
      <w:r>
        <w:rPr>
          <w:b w:val="0"/>
          <w:i w:val="0"/>
          <w:smallCaps w:val="0"/>
          <w:strike w:val="0"/>
          <w:sz w:val="22"/>
          <w:u w:val="single"/>
        </w:rPr>
        <w:t>, leading to faster warming</w:t>
      </w:r>
      <w:r>
        <w:rPr>
          <w:b w:val="0"/>
          <w:i w:val="0"/>
          <w:smallCaps w:val="0"/>
          <w:strike w:val="0"/>
          <w:u w:val="none"/>
        </w:rPr>
        <w:t>;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•</w:t>
      </w:r>
      <w:r>
        <w:rPr>
          <w:b w:val="0"/>
          <w:i w:val="0"/>
          <w:smallCaps w:val="0"/>
          <w:strike w:val="0"/>
          <w:u w:val="none"/>
        </w:rPr>
        <w:tab/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drying of forests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warming increases forest fires and the release of more carbon; and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•</w:t>
      </w:r>
      <w:r>
        <w:rPr>
          <w:b w:val="0"/>
          <w:i w:val="0"/>
          <w:smallCaps w:val="0"/>
          <w:strike w:val="0"/>
          <w:u w:val="none"/>
        </w:rPr>
        <w:tab/>
      </w:r>
      <w:r>
        <w:rPr>
          <w:b w:val="0"/>
          <w:i w:val="0"/>
          <w:smallCaps w:val="0"/>
          <w:strike w:val="0"/>
          <w:sz w:val="22"/>
          <w:u w:val="single"/>
        </w:rPr>
        <w:t xml:space="preserve">higher </w:t>
      </w:r>
      <w:r>
        <w:rPr>
          <w:b/>
          <w:i w:val="0"/>
          <w:smallCaps w:val="0"/>
          <w:strike w:val="0"/>
          <w:sz w:val="22"/>
          <w:u w:val="single"/>
        </w:rPr>
        <w:t>ocean temperatures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lead to the release of methane trapped under the ocean floor, producing runaway global warming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Though there are also avenues for negative feedback, </w:t>
      </w:r>
      <w:r>
        <w:rPr>
          <w:b w:val="0"/>
          <w:i w:val="0"/>
          <w:smallCaps w:val="0"/>
          <w:strike w:val="0"/>
          <w:sz w:val="22"/>
          <w:u w:val="single"/>
        </w:rPr>
        <w:t>the scientific consensus is for an overall net positive feedback</w:t>
      </w:r>
      <w:r>
        <w:rPr>
          <w:b w:val="0"/>
          <w:i w:val="0"/>
          <w:smallCaps w:val="0"/>
          <w:strike w:val="0"/>
          <w:u w:val="none"/>
        </w:rPr>
        <w:t xml:space="preserve"> (Roe and Baker, 2007). Thus, the Global Challenges Foundation (2017, p. 25) concludes, ‘</w:t>
      </w:r>
      <w:r>
        <w:rPr>
          <w:b w:val="0"/>
          <w:i w:val="0"/>
          <w:smallCaps w:val="0"/>
          <w:strike w:val="0"/>
          <w:sz w:val="22"/>
          <w:u w:val="single"/>
        </w:rPr>
        <w:t>The world is currently completely unprepared to envisage, and even less deal with, the consequences of CCC’.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threat of sea‐level rising from global warming is well known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but there are also other likely and more imminent threats to the survivability of mankind and other living things.</w:t>
      </w:r>
      <w:r>
        <w:rPr>
          <w:b w:val="0"/>
          <w:i w:val="0"/>
          <w:smallCaps w:val="0"/>
          <w:strike w:val="0"/>
          <w:u w:val="none"/>
        </w:rPr>
        <w:t xml:space="preserve"> For example, Sherwood and Huber (2010)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emphasize the adaptability limit to climate change due to </w:t>
      </w:r>
      <w:r>
        <w:rPr>
          <w:b/>
          <w:i w:val="0"/>
          <w:smallCaps w:val="0"/>
          <w:strike w:val="0"/>
          <w:sz w:val="22"/>
          <w:u w:val="single"/>
        </w:rPr>
        <w:t>heat stress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high environmental wet‐bulb temperature. They show that ‘even modest global warming could … expose large fractions of the [world] population to unprecedented heat stress’ p. 9552 and that with substantial global warming</w:t>
      </w:r>
      <w:r>
        <w:rPr>
          <w:b w:val="0"/>
          <w:i w:val="0"/>
          <w:smallCaps w:val="0"/>
          <w:strike w:val="0"/>
          <w:u w:val="none"/>
        </w:rPr>
        <w:t>, ‘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area of land rendered uninhabitable by heat stress would dwarf that affected by rising sea level’ p. 9555, </w:t>
      </w:r>
      <w:r>
        <w:rPr>
          <w:b/>
          <w:i w:val="0"/>
          <w:smallCaps w:val="0"/>
          <w:strike w:val="0"/>
          <w:sz w:val="22"/>
          <w:u w:val="single"/>
        </w:rPr>
        <w:t>making extinction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much more likely and the relatively moderate damages estimated by most integrated assessment models unreliably low.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While imminent extinction is very unlikely and may not come for a long time even under business as usual, the main point is that we cannot rule it out</w:t>
      </w:r>
      <w:r>
        <w:rPr>
          <w:b w:val="0"/>
          <w:i w:val="0"/>
          <w:smallCaps w:val="0"/>
          <w:strike w:val="0"/>
          <w:u w:val="none"/>
        </w:rPr>
        <w:t xml:space="preserve">. Annan and Hargreaves (2011, pp. 434–435) may be right that there is ‘an upper 95 per cent probability limit for S [temperature increase] … to lie close to 4°C, and certainly well below 6°C’. However, probabilities of 5 per cent, 0.5 per cent, 0.05 per cent or even 0.005 per cent of excessive warming and the resulting extinction probabilities cannot be ruled out and are unacceptable. </w:t>
      </w:r>
      <w:r>
        <w:rPr>
          <w:b w:val="0"/>
          <w:i w:val="0"/>
          <w:smallCaps w:val="0"/>
          <w:strike w:val="0"/>
          <w:sz w:val="22"/>
          <w:u w:val="single"/>
        </w:rPr>
        <w:t>Even if there is only a 1 per cent probability that there is a time bomb in the airplane, you probably want to change your flight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Extinction of the whole world is more important to avoid by literally a </w:t>
      </w:r>
      <w:r>
        <w:rPr>
          <w:b/>
          <w:i w:val="0"/>
          <w:smallCaps w:val="0"/>
          <w:strike w:val="0"/>
          <w:sz w:val="22"/>
          <w:u w:val="single"/>
        </w:rPr>
        <w:t>trillion times.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