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Biden’s political capital is key, specifically to keep </w:t>
      </w:r>
      <w:r>
        <w:rPr>
          <w:b/>
          <w:i w:val="0"/>
          <w:smallCaps w:val="0"/>
          <w:strike w:val="0"/>
          <w:sz w:val="26"/>
          <w:u w:val="single"/>
        </w:rPr>
        <w:t>environment-related provisions in the bill</w:t>
      </w:r>
      <w:r>
        <w:rPr>
          <w:b/>
          <w:i w:val="0"/>
          <w:smallCaps w:val="0"/>
          <w:strike w:val="0"/>
          <w:sz w:val="26"/>
          <w:u w:val="none"/>
        </w:rPr>
        <w:t xml:space="preserve">. That’s key to </w:t>
      </w:r>
      <w:r>
        <w:rPr>
          <w:b/>
          <w:i w:val="0"/>
          <w:smallCaps w:val="0"/>
          <w:strike w:val="0"/>
          <w:sz w:val="26"/>
          <w:u w:val="single"/>
        </w:rPr>
        <w:t>sustainability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Leah </w:t>
      </w:r>
      <w:r>
        <w:rPr>
          <w:b/>
          <w:i w:val="0"/>
          <w:smallCaps w:val="0"/>
          <w:strike w:val="0"/>
          <w:sz w:val="26"/>
          <w:u w:val="none"/>
        </w:rPr>
        <w:t xml:space="preserve">Douglas 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. Washington-based award-winning journalist covering agriculture and energy including competition, regulation, federal agencies, corporate consolidation, environment and climate, racial discrimination and </w:t>
      </w:r>
      <w:r>
        <w:rPr>
          <w:b w:val="0"/>
          <w:i w:val="0"/>
          <w:smallCaps w:val="0"/>
          <w:strike w:val="0"/>
          <w:u w:val="none"/>
        </w:rPr>
        <w:t>labour</w:t>
      </w:r>
      <w:r>
        <w:rPr>
          <w:b w:val="0"/>
          <w:i w:val="0"/>
          <w:smallCaps w:val="0"/>
          <w:strike w:val="0"/>
          <w:u w:val="none"/>
        </w:rPr>
        <w:t>, previously at the Food and Environment Reporting Network. "Fight brewing over Biden climate funds that help farmers in Republican-leaning states". Reuters. 1-25-2024. https://www.reuters.com/sustainability/sustainable-finance-reporting/fight-brewing-over-biden-climate-funds-that-help-farmers-republican-leaning-2024-01-25/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WASHINGTON, Jan 25 (Reuters) -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 effort by </w:t>
      </w:r>
      <w:r>
        <w:rPr>
          <w:b/>
          <w:i w:val="0"/>
          <w:smallCaps w:val="0"/>
          <w:strike w:val="0"/>
          <w:sz w:val="22"/>
          <w:u w:val="single"/>
        </w:rPr>
        <w:t>Republican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U.S. </w:t>
      </w:r>
      <w:r>
        <w:rPr>
          <w:b/>
          <w:i w:val="0"/>
          <w:smallCaps w:val="0"/>
          <w:strike w:val="0"/>
          <w:sz w:val="22"/>
          <w:u w:val="single"/>
        </w:rPr>
        <w:t>lawmakers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reallocate </w:t>
      </w:r>
      <w:r>
        <w:rPr>
          <w:b/>
          <w:i w:val="0"/>
          <w:smallCaps w:val="0"/>
          <w:strike w:val="0"/>
          <w:sz w:val="22"/>
          <w:u w:val="single"/>
        </w:rPr>
        <w:t>$18 billion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climate-friendly agriculture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funding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President Joe Biden's signature climate law would shift money away from programs that primarily benefit farmers in Republican-leaning states</w:t>
      </w:r>
      <w:r>
        <w:rPr>
          <w:b w:val="0"/>
          <w:i w:val="0"/>
          <w:smallCaps w:val="0"/>
          <w:strike w:val="0"/>
          <w:sz w:val="16"/>
          <w:u w:val="none"/>
        </w:rPr>
        <w:t>, a Reuters analysis found.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Inflation Reduction Act money</w:t>
      </w:r>
      <w:r>
        <w:rPr>
          <w:b w:val="0"/>
          <w:i w:val="0"/>
          <w:smallCaps w:val="0"/>
          <w:strike w:val="0"/>
          <w:sz w:val="16"/>
          <w:u w:val="none"/>
        </w:rPr>
        <w:t>, earmarked for U.S. Department of Agriculture-designated "</w:t>
      </w:r>
      <w:r>
        <w:rPr>
          <w:b/>
          <w:i w:val="0"/>
          <w:smallCaps w:val="0"/>
          <w:strike w:val="0"/>
          <w:sz w:val="22"/>
          <w:u w:val="single"/>
        </w:rPr>
        <w:t>climate-smart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" </w:t>
      </w:r>
      <w:r>
        <w:rPr>
          <w:b/>
          <w:i w:val="0"/>
          <w:smallCaps w:val="0"/>
          <w:strike w:val="0"/>
          <w:sz w:val="22"/>
          <w:u w:val="single"/>
        </w:rPr>
        <w:t>farm practices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intended to support </w:t>
      </w:r>
      <w:r>
        <w:rPr>
          <w:b/>
          <w:i w:val="0"/>
          <w:smallCaps w:val="0"/>
          <w:strike w:val="0"/>
          <w:sz w:val="22"/>
          <w:u w:val="single"/>
        </w:rPr>
        <w:t>Biden's agriculture climate agenda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which relies </w:t>
      </w:r>
      <w:r>
        <w:rPr>
          <w:b/>
          <w:i w:val="0"/>
          <w:smallCaps w:val="0"/>
          <w:strike w:val="0"/>
          <w:sz w:val="22"/>
          <w:u w:val="single"/>
        </w:rPr>
        <w:t>heavily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u w:val="single"/>
        </w:rPr>
        <w:t>storing carbon in the soil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lowering emissions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 </w:t>
      </w:r>
      <w:r>
        <w:rPr>
          <w:b/>
          <w:i w:val="0"/>
          <w:smallCaps w:val="0"/>
          <w:strike w:val="0"/>
          <w:sz w:val="22"/>
          <w:u w:val="single"/>
        </w:rPr>
        <w:t>sustainable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farming techniques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About 65% of the new money due to be spent under the law on those climate-friendly practices would go to farmers in states that backed Republican former President Donald Trump in the 2020 election, and about 70% would go to states with a Republican member on the House or Senate farm committees, according to a Reuters examination of projections by University of Illinois agricultural policy professor Jonathan Coppess.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Iowa stands to get the most money with $1.03 billion, followed by Texas ($772 million) and Arkansas ($723 million), according to the projections by Coppess, which used historical USDA funding data to estimate how the Inflation Reduction Act money would be distributed, opens new tab.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Republican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House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Representatives </w:t>
      </w:r>
      <w:r>
        <w:rPr>
          <w:b w:val="0"/>
          <w:i w:val="0"/>
          <w:smallCaps w:val="0"/>
          <w:strike w:val="0"/>
          <w:sz w:val="22"/>
          <w:u w:val="single"/>
        </w:rPr>
        <w:t>Ag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riculture Committee </w:t>
      </w:r>
      <w:r>
        <w:rPr>
          <w:b w:val="0"/>
          <w:i w:val="0"/>
          <w:smallCaps w:val="0"/>
          <w:strike w:val="0"/>
          <w:sz w:val="22"/>
          <w:u w:val="single"/>
        </w:rPr>
        <w:t>Chair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man Glenn "GT" </w:t>
      </w:r>
      <w:r>
        <w:rPr>
          <w:b/>
          <w:i w:val="0"/>
          <w:smallCaps w:val="0"/>
          <w:strike w:val="0"/>
          <w:sz w:val="22"/>
          <w:u w:val="single"/>
        </w:rPr>
        <w:t>Thompson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Senate Agriculture Committee's top Republican, John </w:t>
      </w:r>
      <w:r>
        <w:rPr>
          <w:b w:val="0"/>
          <w:i w:val="0"/>
          <w:smallCaps w:val="0"/>
          <w:strike w:val="0"/>
          <w:sz w:val="16"/>
          <w:u w:val="none"/>
        </w:rPr>
        <w:t>Boozman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want to reallocate the Inflation Reduction Act money to all </w:t>
      </w:r>
      <w:r>
        <w:rPr>
          <w:b/>
          <w:i w:val="0"/>
          <w:smallCaps w:val="0"/>
          <w:strike w:val="0"/>
          <w:sz w:val="22"/>
          <w:u w:val="single"/>
        </w:rPr>
        <w:t>conservation programs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without the </w:t>
      </w:r>
      <w:r>
        <w:rPr>
          <w:b/>
          <w:i w:val="0"/>
          <w:smallCaps w:val="0"/>
          <w:strike w:val="0"/>
          <w:sz w:val="22"/>
          <w:u w:val="single"/>
        </w:rPr>
        <w:t>climate-related requirements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Under Thompson's plan, some money also would be moved to crop supports and other farm programs, a committee aide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 spokesperson for Thompson expressed skepticism toward Coppess's findings and noted that he previously served as general counsel for the Senate Agriculture Committee under Democratic leadership.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Representatives for both Thompson and </w:t>
      </w:r>
      <w:r>
        <w:rPr>
          <w:b w:val="0"/>
          <w:i w:val="0"/>
          <w:smallCaps w:val="0"/>
          <w:strike w:val="0"/>
          <w:sz w:val="16"/>
          <w:u w:val="none"/>
        </w:rPr>
        <w:t>Boozman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reallocating the funds could allow money to reach more farmers.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Democrats are opposed to the reallocation.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"Moving this funding away from conservation with its intended purpose - addressing the climate crisis - is a non-starter for me and does not have the votes in the Senate or the House," Democratic Senate Agriculture Committee Chairwoman Debbie Stabenow said in an email to Reuters.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White House officials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also have </w:t>
      </w:r>
      <w:r>
        <w:rPr>
          <w:b/>
          <w:i w:val="0"/>
          <w:smallCaps w:val="0"/>
          <w:strike w:val="0"/>
          <w:sz w:val="28"/>
          <w:u w:val="single"/>
        </w:rPr>
        <w:t>pledged a fight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preserve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money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climate-friendly practices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Though </w:t>
      </w:r>
      <w:r>
        <w:rPr>
          <w:b/>
          <w:i w:val="0"/>
          <w:smallCaps w:val="0"/>
          <w:strike w:val="0"/>
          <w:sz w:val="22"/>
          <w:u w:val="single"/>
        </w:rPr>
        <w:t>Democrats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control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Senate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White </w:t>
      </w:r>
      <w:r>
        <w:rPr>
          <w:b/>
          <w:i w:val="0"/>
          <w:smallCaps w:val="0"/>
          <w:strike w:val="0"/>
          <w:sz w:val="22"/>
          <w:u w:val="single"/>
        </w:rPr>
        <w:t>House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typically </w:t>
      </w:r>
      <w:r>
        <w:rPr>
          <w:b/>
          <w:i w:val="0"/>
          <w:smallCaps w:val="0"/>
          <w:strike w:val="0"/>
          <w:sz w:val="22"/>
          <w:u w:val="single"/>
        </w:rPr>
        <w:t>bipartisan process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negotiating the farm bill - a package passed every five years to fund commodity, </w:t>
      </w:r>
      <w:r>
        <w:rPr>
          <w:b/>
          <w:i w:val="0"/>
          <w:smallCaps w:val="0"/>
          <w:strike w:val="0"/>
          <w:sz w:val="22"/>
          <w:u w:val="single"/>
        </w:rPr>
        <w:t>conservation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nutrition programs - </w:t>
      </w:r>
      <w:r>
        <w:rPr>
          <w:b/>
          <w:i w:val="0"/>
          <w:smallCaps w:val="0"/>
          <w:strike w:val="0"/>
          <w:sz w:val="22"/>
          <w:u w:val="single"/>
        </w:rPr>
        <w:t>often involves compromise.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dispute over the Inflation Reduction Act money could further delay progress on the overdue bill. The farm bill that was passed in 2018 expired on </w:t>
      </w:r>
      <w:r>
        <w:rPr>
          <w:b w:val="0"/>
          <w:i w:val="0"/>
          <w:smallCaps w:val="0"/>
          <w:strike w:val="0"/>
          <w:sz w:val="16"/>
          <w:u w:val="none"/>
        </w:rPr>
        <w:t>Sept. 30,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was extended for one year in November's spending deal.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farm committees are still drafting their versions of the next bill.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climate-friendly agriculture money would go to programs whose </w:t>
      </w:r>
      <w:r>
        <w:rPr>
          <w:b/>
          <w:i w:val="0"/>
          <w:smallCaps w:val="0"/>
          <w:strike w:val="0"/>
          <w:sz w:val="22"/>
          <w:u w:val="single"/>
        </w:rPr>
        <w:t>demand typically far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exceeds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/>
          <w:i w:val="0"/>
          <w:smallCaps w:val="0"/>
          <w:strike w:val="0"/>
          <w:sz w:val="22"/>
          <w:u w:val="single"/>
        </w:rPr>
        <w:t>available funds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For instance, the USDA in 2021 funded 29.9% of applications for its Environmental Quality Incentives Program, which funds practices that increase soil health, reduce erosion and mitigate drought, according to the department's most recent data. That program received nearly $9 billion for Inflation Reduction Act climate-smart farming grants.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Agriculture generates about 10% of U.S. </w:t>
      </w:r>
      <w:r>
        <w:rPr>
          <w:b/>
          <w:i w:val="0"/>
          <w:smallCaps w:val="0"/>
          <w:strike w:val="0"/>
          <w:sz w:val="22"/>
          <w:u w:val="single"/>
        </w:rPr>
        <w:t>greenhouse gas emissions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from </w:t>
      </w:r>
      <w:r>
        <w:rPr>
          <w:b/>
          <w:i w:val="0"/>
          <w:smallCaps w:val="0"/>
          <w:strike w:val="0"/>
          <w:sz w:val="22"/>
          <w:u w:val="single"/>
        </w:rPr>
        <w:t>fertilizer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application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livestock </w:t>
      </w:r>
      <w:r>
        <w:rPr>
          <w:b/>
          <w:i w:val="0"/>
          <w:smallCaps w:val="0"/>
          <w:strike w:val="0"/>
          <w:sz w:val="22"/>
          <w:u w:val="single"/>
        </w:rPr>
        <w:t>manure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tilling land for crops</w:t>
      </w:r>
      <w:r>
        <w:rPr>
          <w:b w:val="0"/>
          <w:i w:val="0"/>
          <w:smallCaps w:val="0"/>
          <w:strike w:val="0"/>
          <w:sz w:val="16"/>
          <w:u w:val="none"/>
        </w:rPr>
        <w:t>, according to the Environmental Protection Agency.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