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New updates to the farm bill </w:t>
      </w:r>
      <w:r>
        <w:rPr>
          <w:b/>
          <w:i w:val="0"/>
          <w:smallCaps w:val="0"/>
          <w:strike w:val="0"/>
          <w:sz w:val="26"/>
          <w:u w:val="none"/>
        </w:rPr>
        <w:t>means</w:t>
      </w:r>
      <w:r>
        <w:rPr>
          <w:b/>
          <w:i w:val="0"/>
          <w:smallCaps w:val="0"/>
          <w:strike w:val="0"/>
          <w:sz w:val="26"/>
          <w:u w:val="none"/>
        </w:rPr>
        <w:t xml:space="preserve"> it gets passed now. 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Ariana </w:t>
      </w:r>
      <w:r>
        <w:rPr>
          <w:b/>
          <w:i w:val="0"/>
          <w:smallCaps w:val="0"/>
          <w:strike w:val="0"/>
          <w:u w:val="none"/>
        </w:rPr>
        <w:t>Figueroa 6-12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none"/>
        </w:rPr>
        <w:t>{ Congressional</w:t>
      </w:r>
      <w:r>
        <w:rPr>
          <w:b w:val="0"/>
          <w:i w:val="0"/>
          <w:smallCaps w:val="0"/>
          <w:strike w:val="0"/>
          <w:u w:val="none"/>
        </w:rPr>
        <w:t xml:space="preserve"> Reporter at States Newsroom Congressional Reporter at States Newsroom} - ("U.S. Senate Republicans outline their farm bill framework," Now Habersham, published 6-12-2024, accessed 6-30-2024, https://nowhabersham.com/u-s-senate-republicans-outline-their-farm-bill-framework/)//marlborough-km/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WASHINGTON (States Newsroom) —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Republicans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on the U.S. Senate Committee on Agriculture, Nutrition, and Forestry on Tuesday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 xml:space="preserve">released their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framework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 xml:space="preserve"> for a new five-year farm bill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that will set the policy and funding levels for key food, agriculture and conservation programs.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The top Republican on the committee, Arkansas Sen. John </w:t>
      </w:r>
      <w:r>
        <w:rPr>
          <w:b w:val="0"/>
          <w:i w:val="0"/>
          <w:smallCaps w:val="0"/>
          <w:strike w:val="0"/>
          <w:sz w:val="16"/>
          <w:u w:val="none"/>
        </w:rPr>
        <w:t>Boozman</w:t>
      </w:r>
      <w:r>
        <w:rPr>
          <w:b w:val="0"/>
          <w:i w:val="0"/>
          <w:smallCaps w:val="0"/>
          <w:strike w:val="0"/>
          <w:sz w:val="16"/>
          <w:u w:val="none"/>
        </w:rPr>
        <w:t>, laid out GOP priorities with reporters during a Tuesday morning briefing prior to publication of the framework.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Those priorities include an </w:t>
      </w:r>
      <w:r>
        <w:rPr>
          <w:b w:val="0"/>
          <w:i w:val="0"/>
          <w:smallCaps w:val="0"/>
          <w:strike w:val="0"/>
          <w:sz w:val="22"/>
          <w:u w:val="single"/>
        </w:rPr>
        <w:t>increase in reference prices for all covered commodities; increased spending for conservation programs by pulling funds from climate legislation passed in 2022; “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cost-neutral” updates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the formula that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 xml:space="preserve">calculates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benefits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for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Supplemental Nutrition Assistance Program, known as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SNAP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; increased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crop insurance levels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;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and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reporting requirements for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foreign purchase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ownership of farmland.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“Hopefully, we can take all of these together and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build 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that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so we can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actually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get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 </w:t>
      </w:r>
      <w:r>
        <w:rPr>
          <w:b/>
          <w:i w:val="0"/>
          <w:smallCaps w:val="0"/>
          <w:strike w:val="0"/>
          <w:sz w:val="22"/>
          <w:u w:val="single"/>
        </w:rPr>
        <w:t xml:space="preserve">farm bill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passed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,” </w:t>
      </w:r>
      <w:r>
        <w:rPr>
          <w:b w:val="0"/>
          <w:i w:val="0"/>
          <w:smallCaps w:val="0"/>
          <w:strike w:val="0"/>
          <w:sz w:val="22"/>
          <w:u w:val="single"/>
        </w:rPr>
        <w:t>Boozman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said.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The GOP measure also doubles funding for land grant universities for research on topics such as fertilizer application, pesticides and labor, </w:t>
      </w:r>
      <w:r>
        <w:rPr>
          <w:b w:val="0"/>
          <w:i w:val="0"/>
          <w:smallCaps w:val="0"/>
          <w:strike w:val="0"/>
          <w:sz w:val="16"/>
          <w:u w:val="none"/>
        </w:rPr>
        <w:t>Boozman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said.</w:t>
      </w:r>
    </w:p>
    <w:p>
      <w:pPr>
        <w:pStyle w:val="Caption"/>
      </w:pPr>
      <w:r>
        <w:t>Source: Farm Bill Politics DA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