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farm bill has momentum now.</w:t>
      </w:r>
    </w:p>
    <w:p>
      <w:pPr>
        <w:spacing w:after="80"/>
      </w:pPr>
      <w:r>
        <w:rPr>
          <w:b w:val="0"/>
          <w:i w:val="0"/>
          <w:smallCaps w:val="0"/>
          <w:strike w:val="0"/>
          <w:u w:val="none"/>
        </w:rPr>
        <w:t xml:space="preserve">Jared </w:t>
      </w:r>
      <w:r>
        <w:rPr>
          <w:b/>
          <w:i w:val="0"/>
          <w:smallCaps w:val="0"/>
          <w:strike w:val="0"/>
          <w:sz w:val="26"/>
          <w:u w:val="none"/>
        </w:rPr>
        <w:t>White 5-10</w:t>
      </w:r>
      <w:r>
        <w:rPr>
          <w:b w:val="0"/>
          <w:i w:val="0"/>
          <w:smallCaps w:val="0"/>
          <w:strike w:val="0"/>
          <w:u w:val="none"/>
        </w:rPr>
        <w:t>. "Momentum raises farm bill optimism, slightly". Brownfield Ag News. 5-10-2024. https://www.brownfieldagnews.com/news/momentum-raises-farm-bill-optimism-slightly/</w:t>
      </w:r>
    </w:p>
    <w:p>
      <w:pPr>
        <w:spacing w:after="60"/>
      </w:pPr>
      <w:r>
        <w:rPr>
          <w:b w:val="0"/>
          <w:i w:val="0"/>
          <w:smallCaps w:val="0"/>
          <w:strike w:val="0"/>
          <w:sz w:val="22"/>
          <w:u w:val="single"/>
        </w:rPr>
        <w:t xml:space="preserve">The director of the Gardner Agriculture Policy Program at the University of Illinois says he’s slightly more </w:t>
      </w:r>
      <w:r>
        <w:rPr>
          <w:b/>
          <w:i w:val="0"/>
          <w:smallCaps w:val="0"/>
          <w:strike w:val="0"/>
          <w:sz w:val="22"/>
          <w:u w:val="single"/>
        </w:rPr>
        <w:t>optimistic</w:t>
      </w:r>
      <w:r>
        <w:rPr>
          <w:b w:val="0"/>
          <w:i w:val="0"/>
          <w:smallCaps w:val="0"/>
          <w:strike w:val="0"/>
          <w:sz w:val="22"/>
          <w:u w:val="single"/>
        </w:rPr>
        <w:t xml:space="preserve"> about </w:t>
      </w:r>
      <w:r>
        <w:rPr>
          <w:b/>
          <w:i w:val="0"/>
          <w:smallCaps w:val="0"/>
          <w:strike w:val="0"/>
          <w:sz w:val="22"/>
          <w:u w:val="single"/>
        </w:rPr>
        <w:t>Congress passing a new farm bill</w:t>
      </w:r>
      <w:r>
        <w:rPr>
          <w:b w:val="0"/>
          <w:i w:val="0"/>
          <w:smallCaps w:val="0"/>
          <w:strike w:val="0"/>
          <w:sz w:val="16"/>
          <w:u w:val="none"/>
        </w:rPr>
        <w:t>.</w:t>
      </w:r>
    </w:p>
    <w:p>
      <w:pPr>
        <w:spacing w:after="60"/>
      </w:pPr>
      <w:r>
        <w:rPr>
          <w:b w:val="0"/>
          <w:i w:val="0"/>
          <w:smallCaps w:val="0"/>
          <w:strike w:val="0"/>
          <w:sz w:val="16"/>
          <w:u w:val="none"/>
        </w:rPr>
        <w:t>Jonathan Coppess tells Brownfield…</w:t>
      </w:r>
    </w:p>
    <w:p>
      <w:pPr>
        <w:spacing w:after="60"/>
      </w:pPr>
      <w:r>
        <w:rPr>
          <w:b w:val="0"/>
          <w:i w:val="0"/>
          <w:smallCaps w:val="0"/>
          <w:strike w:val="0"/>
          <w:sz w:val="16"/>
          <w:u w:val="none"/>
        </w:rPr>
        <w:t>“</w:t>
      </w:r>
      <w:r>
        <w:rPr>
          <w:b w:val="0"/>
          <w:i w:val="0"/>
          <w:smallCaps w:val="0"/>
          <w:strike w:val="0"/>
          <w:sz w:val="22"/>
          <w:u w:val="single"/>
        </w:rPr>
        <w:t>So</w:t>
      </w:r>
      <w:r>
        <w:rPr>
          <w:b w:val="0"/>
          <w:i w:val="0"/>
          <w:smallCaps w:val="0"/>
          <w:strike w:val="0"/>
          <w:sz w:val="22"/>
          <w:u w:val="single"/>
        </w:rPr>
        <w:t xml:space="preserve"> getting that </w:t>
      </w:r>
      <w:r>
        <w:rPr>
          <w:b/>
          <w:i w:val="0"/>
          <w:smallCaps w:val="0"/>
          <w:strike w:val="0"/>
          <w:sz w:val="22"/>
          <w:u w:val="single"/>
        </w:rPr>
        <w:t>starting point</w:t>
      </w:r>
      <w:r>
        <w:rPr>
          <w:b w:val="0"/>
          <w:i w:val="0"/>
          <w:smallCaps w:val="0"/>
          <w:strike w:val="0"/>
          <w:sz w:val="22"/>
          <w:u w:val="single"/>
        </w:rPr>
        <w:t xml:space="preserve"> can be a driver of </w:t>
      </w:r>
      <w:r>
        <w:rPr>
          <w:b/>
          <w:i w:val="0"/>
          <w:smallCaps w:val="0"/>
          <w:strike w:val="0"/>
          <w:sz w:val="22"/>
          <w:u w:val="single"/>
        </w:rPr>
        <w:t>momentum</w:t>
      </w:r>
      <w:r>
        <w:rPr>
          <w:b w:val="0"/>
          <w:i w:val="0"/>
          <w:smallCaps w:val="0"/>
          <w:strike w:val="0"/>
          <w:sz w:val="22"/>
          <w:u w:val="single"/>
        </w:rPr>
        <w:t xml:space="preserve"> and that’s </w:t>
      </w:r>
      <w:r>
        <w:rPr>
          <w:b/>
          <w:i w:val="0"/>
          <w:smallCaps w:val="0"/>
          <w:strike w:val="0"/>
          <w:sz w:val="22"/>
          <w:u w:val="single"/>
        </w:rPr>
        <w:t>important</w:t>
      </w:r>
      <w:r>
        <w:rPr>
          <w:b w:val="0"/>
          <w:i w:val="0"/>
          <w:smallCaps w:val="0"/>
          <w:strike w:val="0"/>
          <w:sz w:val="16"/>
          <w:u w:val="none"/>
        </w:rPr>
        <w:t xml:space="preserve">.” He says, “But look, my optimism is minimal and </w:t>
      </w:r>
      <w:r>
        <w:rPr>
          <w:b w:val="0"/>
          <w:i w:val="0"/>
          <w:smallCaps w:val="0"/>
          <w:strike w:val="0"/>
          <w:sz w:val="22"/>
          <w:u w:val="single"/>
        </w:rPr>
        <w:t>there’s a lot of clouds on the horizon because of this SNAP issu</w:t>
      </w:r>
      <w:r>
        <w:rPr>
          <w:b w:val="0"/>
          <w:i w:val="0"/>
          <w:smallCaps w:val="0"/>
          <w:strike w:val="0"/>
          <w:sz w:val="16"/>
          <w:u w:val="none"/>
        </w:rPr>
        <w:t xml:space="preserve">e, the reference price issue, the scoring challenges. </w:t>
      </w:r>
      <w:r>
        <w:rPr>
          <w:b/>
          <w:i w:val="0"/>
          <w:smallCaps w:val="0"/>
          <w:strike w:val="0"/>
          <w:sz w:val="22"/>
          <w:u w:val="single"/>
        </w:rPr>
        <w:t>There’s a lot there to still be worked out</w:t>
      </w:r>
      <w:r>
        <w:rPr>
          <w:b w:val="0"/>
          <w:i w:val="0"/>
          <w:smallCaps w:val="0"/>
          <w:strike w:val="0"/>
          <w:sz w:val="16"/>
          <w:u w:val="none"/>
        </w:rPr>
        <w:t>.”</w:t>
      </w:r>
    </w:p>
    <w:p>
      <w:pPr>
        <w:spacing w:after="60"/>
      </w:pPr>
      <w:r>
        <w:rPr>
          <w:b w:val="0"/>
          <w:i w:val="0"/>
          <w:smallCaps w:val="0"/>
          <w:strike w:val="0"/>
          <w:sz w:val="16"/>
          <w:u w:val="none"/>
        </w:rPr>
        <w:t xml:space="preserve">He says </w:t>
      </w:r>
      <w:r>
        <w:rPr>
          <w:b w:val="0"/>
          <w:i w:val="0"/>
          <w:smallCaps w:val="0"/>
          <w:strike w:val="0"/>
          <w:sz w:val="22"/>
          <w:u w:val="single"/>
        </w:rPr>
        <w:t xml:space="preserve">both the </w:t>
      </w:r>
      <w:r>
        <w:rPr>
          <w:b/>
          <w:i w:val="0"/>
          <w:smallCaps w:val="0"/>
          <w:strike w:val="0"/>
          <w:sz w:val="22"/>
          <w:u w:val="single"/>
        </w:rPr>
        <w:t>House</w:t>
      </w:r>
      <w:r>
        <w:rPr>
          <w:b w:val="0"/>
          <w:i w:val="0"/>
          <w:smallCaps w:val="0"/>
          <w:strike w:val="0"/>
          <w:sz w:val="22"/>
          <w:u w:val="single"/>
        </w:rPr>
        <w:t xml:space="preserve"> and </w:t>
      </w:r>
      <w:r>
        <w:rPr>
          <w:b/>
          <w:i w:val="0"/>
          <w:smallCaps w:val="0"/>
          <w:strike w:val="0"/>
          <w:sz w:val="22"/>
          <w:u w:val="single"/>
        </w:rPr>
        <w:t>Senate frameworks</w:t>
      </w:r>
      <w:r>
        <w:rPr>
          <w:b w:val="0"/>
          <w:i w:val="0"/>
          <w:smallCaps w:val="0"/>
          <w:strike w:val="0"/>
          <w:sz w:val="22"/>
          <w:u w:val="single"/>
        </w:rPr>
        <w:t xml:space="preserve"> seem to </w:t>
      </w:r>
      <w:r>
        <w:rPr>
          <w:b/>
          <w:i w:val="0"/>
          <w:smallCaps w:val="0"/>
          <w:strike w:val="0"/>
          <w:sz w:val="22"/>
          <w:u w:val="single"/>
        </w:rPr>
        <w:t>agree</w:t>
      </w:r>
      <w:r>
        <w:rPr>
          <w:b w:val="0"/>
          <w:i w:val="0"/>
          <w:smallCaps w:val="0"/>
          <w:strike w:val="0"/>
          <w:sz w:val="22"/>
          <w:u w:val="single"/>
        </w:rPr>
        <w:t xml:space="preserve"> on </w:t>
      </w:r>
      <w:r>
        <w:rPr>
          <w:b/>
          <w:i w:val="0"/>
          <w:smallCaps w:val="0"/>
          <w:strike w:val="0"/>
          <w:sz w:val="22"/>
          <w:u w:val="single"/>
        </w:rPr>
        <w:t>conservation funding</w:t>
      </w:r>
      <w:r>
        <w:rPr>
          <w:b w:val="0"/>
          <w:i w:val="0"/>
          <w:smallCaps w:val="0"/>
          <w:strike w:val="0"/>
          <w:sz w:val="22"/>
          <w:u w:val="single"/>
        </w:rPr>
        <w:t xml:space="preserve"> provided by the Inflation Reduction Act.</w:t>
      </w:r>
    </w:p>
    <w:p>
      <w:pPr>
        <w:spacing w:after="60"/>
      </w:pPr>
      <w:r>
        <w:rPr>
          <w:b w:val="0"/>
          <w:i w:val="0"/>
          <w:smallCaps w:val="0"/>
          <w:strike w:val="0"/>
          <w:sz w:val="16"/>
          <w:u w:val="none"/>
        </w:rPr>
        <w:t xml:space="preserve">“There’s long been this set of rumors that the House is going to rescind that money and use it for other programs, in particular </w:t>
      </w:r>
      <w:r>
        <w:rPr>
          <w:b/>
          <w:i w:val="0"/>
          <w:smallCaps w:val="0"/>
          <w:strike w:val="0"/>
          <w:sz w:val="22"/>
          <w:u w:val="single"/>
        </w:rPr>
        <w:t>the price loss coverage program</w:t>
      </w:r>
      <w:r>
        <w:rPr>
          <w:b w:val="0"/>
          <w:i w:val="0"/>
          <w:smallCaps w:val="0"/>
          <w:strike w:val="0"/>
          <w:sz w:val="16"/>
          <w:u w:val="none"/>
        </w:rPr>
        <w:t>.” He says, “</w:t>
      </w:r>
      <w:r>
        <w:rPr>
          <w:b w:val="0"/>
          <w:i w:val="0"/>
          <w:smallCaps w:val="0"/>
          <w:strike w:val="0"/>
          <w:sz w:val="22"/>
          <w:u w:val="single"/>
        </w:rPr>
        <w:t xml:space="preserve">At least in the chairman’s summary, he is not looking to move that into title one or anywhere else but was looking to reinvest it into those conservation programs. </w:t>
      </w:r>
      <w:r>
        <w:rPr>
          <w:b/>
          <w:i w:val="0"/>
          <w:smallCaps w:val="0"/>
          <w:strike w:val="0"/>
          <w:sz w:val="22"/>
          <w:u w:val="single"/>
        </w:rPr>
        <w:t>So</w:t>
      </w:r>
      <w:r>
        <w:rPr>
          <w:b w:val="0"/>
          <w:i w:val="0"/>
          <w:smallCaps w:val="0"/>
          <w:strike w:val="0"/>
          <w:sz w:val="22"/>
          <w:u w:val="single"/>
        </w:rPr>
        <w:t xml:space="preserve"> </w:t>
      </w:r>
      <w:r>
        <w:rPr>
          <w:b/>
          <w:i w:val="0"/>
          <w:smallCaps w:val="0"/>
          <w:strike w:val="0"/>
          <w:sz w:val="22"/>
          <w:u w:val="single"/>
        </w:rPr>
        <w:t xml:space="preserve">that is a </w:t>
      </w:r>
      <w:r>
        <w:rPr>
          <w:b/>
          <w:i w:val="0"/>
          <w:smallCaps w:val="0"/>
          <w:strike w:val="0"/>
          <w:sz w:val="22"/>
          <w:u w:val="single"/>
        </w:rPr>
        <w:t>really positive</w:t>
      </w:r>
      <w:r>
        <w:rPr>
          <w:b/>
          <w:i w:val="0"/>
          <w:smallCaps w:val="0"/>
          <w:strike w:val="0"/>
          <w:sz w:val="22"/>
          <w:u w:val="single"/>
        </w:rPr>
        <w:t xml:space="preserve"> potential coming together point</w:t>
      </w:r>
      <w:r>
        <w:rPr>
          <w:b w:val="0"/>
          <w:i w:val="0"/>
          <w:smallCaps w:val="0"/>
          <w:strike w:val="0"/>
          <w:sz w:val="16"/>
          <w:u w:val="none"/>
        </w:rPr>
        <w:t>.”</w:t>
      </w:r>
    </w:p>
    <w:p>
      <w:pPr>
        <w:spacing w:after="60"/>
      </w:pPr>
      <w:r>
        <w:rPr>
          <w:b w:val="0"/>
          <w:i w:val="0"/>
          <w:smallCaps w:val="0"/>
          <w:strike w:val="0"/>
          <w:sz w:val="22"/>
          <w:u w:val="single"/>
        </w:rPr>
        <w:t xml:space="preserve">But he says another </w:t>
      </w:r>
      <w:r>
        <w:rPr>
          <w:b/>
          <w:i w:val="0"/>
          <w:smallCaps w:val="0"/>
          <w:strike w:val="0"/>
          <w:sz w:val="22"/>
          <w:u w:val="single"/>
        </w:rPr>
        <w:t>fight</w:t>
      </w:r>
      <w:r>
        <w:rPr>
          <w:b w:val="0"/>
          <w:i w:val="0"/>
          <w:smallCaps w:val="0"/>
          <w:strike w:val="0"/>
          <w:sz w:val="22"/>
          <w:u w:val="single"/>
        </w:rPr>
        <w:t xml:space="preserve"> over food assistance (</w:t>
      </w:r>
      <w:r>
        <w:rPr>
          <w:b/>
          <w:i w:val="0"/>
          <w:smallCaps w:val="0"/>
          <w:strike w:val="0"/>
          <w:sz w:val="22"/>
          <w:u w:val="single"/>
        </w:rPr>
        <w:t>SNAP</w:t>
      </w:r>
      <w:r>
        <w:rPr>
          <w:b w:val="0"/>
          <w:i w:val="0"/>
          <w:smallCaps w:val="0"/>
          <w:strike w:val="0"/>
          <w:sz w:val="22"/>
          <w:u w:val="single"/>
        </w:rPr>
        <w:t xml:space="preserve">) programs is </w:t>
      </w:r>
      <w:r>
        <w:rPr>
          <w:b/>
          <w:i w:val="0"/>
          <w:smallCaps w:val="0"/>
          <w:strike w:val="0"/>
          <w:sz w:val="22"/>
          <w:u w:val="single"/>
        </w:rPr>
        <w:t>looming</w:t>
      </w:r>
      <w:r>
        <w:rPr>
          <w:b w:val="0"/>
          <w:i w:val="0"/>
          <w:smallCaps w:val="0"/>
          <w:strike w:val="0"/>
          <w:sz w:val="22"/>
          <w:u w:val="single"/>
        </w:rPr>
        <w:t>.</w:t>
      </w:r>
    </w:p>
    <w:p>
      <w:pPr>
        <w:spacing w:after="60"/>
      </w:pPr>
      <w:r>
        <w:rPr>
          <w:b w:val="0"/>
          <w:i w:val="0"/>
          <w:smallCaps w:val="0"/>
          <w:strike w:val="0"/>
          <w:sz w:val="16"/>
          <w:u w:val="none"/>
        </w:rPr>
        <w:t>“Again.” He says, “Knowing that it’s opposed by Democrats, knowing that they need democratic votes to move the bill, and knowing that the last two farm bills have temporarily been derailed over fighting about cutting funding for SNAP.”</w:t>
      </w:r>
    </w:p>
    <w:p>
      <w:pPr>
        <w:spacing w:after="60"/>
      </w:pPr>
      <w:r>
        <w:rPr>
          <w:b w:val="0"/>
          <w:i w:val="0"/>
          <w:smallCaps w:val="0"/>
          <w:strike w:val="0"/>
          <w:sz w:val="16"/>
          <w:u w:val="none"/>
        </w:rPr>
        <w:t>Coppess says the proposals address the reference price issue in different ways, and he predicts potential disagreements over the crops proposed to see increases. He expects further details to be released soon.</w:t>
      </w:r>
    </w:p>
    <w:p>
      <w:pPr>
        <w:spacing w:after="60"/>
      </w:pPr>
      <w:r>
        <w:rPr>
          <w:b w:val="0"/>
          <w:i w:val="0"/>
          <w:smallCaps w:val="0"/>
          <w:strike w:val="0"/>
          <w:sz w:val="16"/>
          <w:u w:val="none"/>
        </w:rPr>
        <w:t>The House Ag Committee has announced plans to vote on a farm bill on May 23rd. No vote announcement has been made in the Senate.</w:t>
      </w:r>
    </w:p>
    <w:p>
      <w:pPr>
        <w:spacing w:after="60"/>
      </w:pPr>
      <w:r>
        <w:rPr>
          <w:b w:val="0"/>
          <w:i w:val="0"/>
          <w:smallCaps w:val="0"/>
          <w:strike w:val="0"/>
          <w:sz w:val="16"/>
          <w:u w:val="none"/>
        </w:rPr>
        <w:t xml:space="preserve">The current farm bill extension expires at the end of September. </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