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Political capital is </w:t>
      </w:r>
      <w:r>
        <w:rPr>
          <w:b/>
          <w:i w:val="0"/>
          <w:smallCaps w:val="0"/>
          <w:strike w:val="0"/>
          <w:sz w:val="26"/>
          <w:u w:val="single"/>
        </w:rPr>
        <w:t>real</w:t>
      </w:r>
      <w:r>
        <w:rPr>
          <w:b/>
          <w:i w:val="0"/>
          <w:smallCaps w:val="0"/>
          <w:strike w:val="0"/>
          <w:sz w:val="26"/>
          <w:u w:val="none"/>
        </w:rPr>
        <w:t>.</w:t>
      </w:r>
    </w:p>
    <w:p>
      <w:pPr>
        <w:spacing w:after="80"/>
      </w:pPr>
      <w:r>
        <w:rPr>
          <w:b w:val="0"/>
          <w:i w:val="0"/>
          <w:smallCaps w:val="0"/>
          <w:strike w:val="0"/>
          <w:u w:val="none"/>
        </w:rPr>
        <w:t xml:space="preserve">Markus </w:t>
      </w:r>
      <w:r>
        <w:rPr>
          <w:b/>
          <w:i w:val="0"/>
          <w:smallCaps w:val="0"/>
          <w:strike w:val="0"/>
          <w:sz w:val="26"/>
          <w:u w:val="none"/>
        </w:rPr>
        <w:t>Siewert 18</w:t>
      </w:r>
      <w:r>
        <w:rPr>
          <w:b w:val="0"/>
          <w:i w:val="0"/>
          <w:smallCaps w:val="0"/>
          <w:strike w:val="0"/>
          <w:u w:val="none"/>
        </w:rPr>
        <w:t xml:space="preserve">, Assistant Professorship of Policy Analysis Hochschule für </w:t>
      </w:r>
      <w:r>
        <w:rPr>
          <w:b w:val="0"/>
          <w:i w:val="0"/>
          <w:smallCaps w:val="0"/>
          <w:strike w:val="0"/>
          <w:u w:val="none"/>
        </w:rPr>
        <w:t>Politik</w:t>
      </w:r>
      <w:r>
        <w:rPr>
          <w:b w:val="0"/>
          <w:i w:val="0"/>
          <w:smallCaps w:val="0"/>
          <w:strike w:val="0"/>
          <w:u w:val="none"/>
        </w:rPr>
        <w:t xml:space="preserve"> München an der </w:t>
      </w:r>
      <w:r>
        <w:rPr>
          <w:b w:val="0"/>
          <w:i w:val="0"/>
          <w:smallCaps w:val="0"/>
          <w:strike w:val="0"/>
          <w:u w:val="none"/>
        </w:rPr>
        <w:t>Technischen</w:t>
      </w:r>
      <w:r>
        <w:rPr>
          <w:b w:val="0"/>
          <w:i w:val="0"/>
          <w:smallCaps w:val="0"/>
          <w:strike w:val="0"/>
          <w:u w:val="none"/>
        </w:rPr>
        <w:t xml:space="preserve"> Universität München and Former Chair for Policy Analysis at the Bavarian School for Public Policy, June 2018, “It’s Never Easy for the President to Get Exactly What He Wants,” https://d-nb.info/1164077325/34</w:t>
      </w:r>
      <w:r>
        <w:rPr>
          <w:b w:val="0"/>
          <w:i w:val="0"/>
          <w:smallCaps w:val="0"/>
          <w:strike w:val="0"/>
          <w:u w:val="none"/>
        </w:rPr>
        <w:t>)//recutCG</w:t>
      </w:r>
    </w:p>
    <w:p>
      <w:pPr>
        <w:spacing w:after="60"/>
      </w:pPr>
      <w:r>
        <w:rPr>
          <w:b w:val="0"/>
          <w:i w:val="0"/>
          <w:smallCaps w:val="0"/>
          <w:strike w:val="0"/>
          <w:sz w:val="16"/>
          <w:u w:val="none"/>
        </w:rPr>
        <w:t xml:space="preserve">Third, agenda-setting offers the White House the opportunity to highlight its priorities, how they are distributed across various policy issues, and in which way policies should be packaged (Rudalevige 2005, 437ff; Wayne 2009b, 317ff). Because </w:t>
      </w:r>
      <w:r>
        <w:rPr>
          <w:b w:val="0"/>
          <w:i w:val="0"/>
          <w:smallCaps w:val="0"/>
          <w:strike w:val="0"/>
          <w:u w:val="single"/>
        </w:rPr>
        <w:t xml:space="preserve">the </w:t>
      </w:r>
      <w:r>
        <w:rPr>
          <w:b w:val="0"/>
          <w:i w:val="0"/>
          <w:smallCaps w:val="0"/>
          <w:strike w:val="0"/>
          <w:highlight w:val="cyan"/>
          <w:u w:val="single"/>
        </w:rPr>
        <w:t>resources</w:t>
      </w:r>
      <w:r>
        <w:rPr>
          <w:b w:val="0"/>
          <w:i w:val="0"/>
          <w:smallCaps w:val="0"/>
          <w:strike w:val="0"/>
          <w:u w:val="single"/>
        </w:rPr>
        <w:t xml:space="preserve"> of </w:t>
      </w:r>
      <w:r>
        <w:rPr>
          <w:b/>
          <w:i w:val="0"/>
          <w:smallCaps w:val="0"/>
          <w:strike w:val="0"/>
          <w:u w:val="single"/>
        </w:rPr>
        <w:t>any</w:t>
      </w:r>
      <w:r>
        <w:rPr>
          <w:b w:val="0"/>
          <w:i w:val="0"/>
          <w:smallCaps w:val="0"/>
          <w:strike w:val="0"/>
          <w:u w:val="single"/>
        </w:rPr>
        <w:t xml:space="preserve"> administration </w:t>
      </w:r>
      <w:r>
        <w:rPr>
          <w:b w:val="0"/>
          <w:i w:val="0"/>
          <w:smallCaps w:val="0"/>
          <w:strike w:val="0"/>
          <w:highlight w:val="cyan"/>
          <w:u w:val="single"/>
        </w:rPr>
        <w:t xml:space="preserve">to lobby Congress are </w:t>
      </w:r>
      <w:r>
        <w:rPr>
          <w:b/>
          <w:i w:val="0"/>
          <w:smallCaps w:val="0"/>
          <w:strike w:val="0"/>
          <w:highlight w:val="cyan"/>
          <w:u w:val="single"/>
        </w:rPr>
        <w:t>not</w:t>
      </w:r>
      <w:r>
        <w:rPr>
          <w:b w:val="0"/>
          <w:i w:val="0"/>
          <w:smallCaps w:val="0"/>
          <w:strike w:val="0"/>
          <w:highlight w:val="cyan"/>
          <w:u w:val="single"/>
        </w:rPr>
        <w:t xml:space="preserve"> infinite</w:t>
      </w:r>
      <w:r>
        <w:rPr>
          <w:b w:val="0"/>
          <w:i w:val="0"/>
          <w:smallCaps w:val="0"/>
          <w:strike w:val="0"/>
          <w:sz w:val="16"/>
          <w:u w:val="none"/>
        </w:rPr>
        <w:t xml:space="preserve"> and </w:t>
      </w:r>
      <w:r>
        <w:rPr>
          <w:b w:val="0"/>
          <w:i w:val="0"/>
          <w:smallCaps w:val="0"/>
          <w:strike w:val="0"/>
          <w:u w:val="single"/>
        </w:rPr>
        <w:t>the</w:t>
      </w:r>
      <w:r>
        <w:rPr>
          <w:b w:val="0"/>
          <w:i w:val="0"/>
          <w:smallCaps w:val="0"/>
          <w:strike w:val="0"/>
          <w:sz w:val="16"/>
          <w:u w:val="none"/>
        </w:rPr>
        <w:t xml:space="preserve"> multiple </w:t>
      </w:r>
      <w:r>
        <w:rPr>
          <w:b w:val="0"/>
          <w:i w:val="0"/>
          <w:smallCaps w:val="0"/>
          <w:strike w:val="0"/>
          <w:u w:val="single"/>
        </w:rPr>
        <w:t>political arenas are</w:t>
      </w:r>
      <w:r>
        <w:rPr>
          <w:b w:val="0"/>
          <w:i w:val="0"/>
          <w:smallCaps w:val="0"/>
          <w:strike w:val="0"/>
          <w:sz w:val="16"/>
          <w:u w:val="none"/>
        </w:rPr>
        <w:t xml:space="preserve"> usually </w:t>
      </w:r>
      <w:r>
        <w:rPr>
          <w:b/>
          <w:i w:val="0"/>
          <w:smallCaps w:val="0"/>
          <w:strike w:val="0"/>
          <w:u w:val="single"/>
        </w:rPr>
        <w:t>heavily crowded</w:t>
      </w:r>
      <w:r>
        <w:rPr>
          <w:b w:val="0"/>
          <w:i w:val="0"/>
          <w:smallCaps w:val="0"/>
          <w:strike w:val="0"/>
          <w:u w:val="single"/>
        </w:rPr>
        <w:t xml:space="preserve"> with myriad policy items</w:t>
      </w:r>
      <w:r>
        <w:rPr>
          <w:b w:val="0"/>
          <w:i w:val="0"/>
          <w:smallCaps w:val="0"/>
          <w:strike w:val="0"/>
          <w:sz w:val="16"/>
          <w:u w:val="none"/>
        </w:rPr>
        <w:t xml:space="preserve"> and problems striving to be solved, </w:t>
      </w:r>
      <w:r>
        <w:rPr>
          <w:b w:val="0"/>
          <w:i w:val="0"/>
          <w:smallCaps w:val="0"/>
          <w:strike w:val="0"/>
          <w:highlight w:val="cyan"/>
          <w:u w:val="single"/>
        </w:rPr>
        <w:t xml:space="preserve">the White House needs to </w:t>
      </w:r>
      <w:r>
        <w:rPr>
          <w:b/>
          <w:i w:val="0"/>
          <w:smallCaps w:val="0"/>
          <w:strike w:val="0"/>
          <w:highlight w:val="cyan"/>
          <w:u w:val="single"/>
        </w:rPr>
        <w:t>prioritize</w:t>
      </w:r>
      <w:r>
        <w:rPr>
          <w:b w:val="0"/>
          <w:i w:val="0"/>
          <w:smallCaps w:val="0"/>
          <w:strike w:val="0"/>
          <w:highlight w:val="cyan"/>
          <w:u w:val="single"/>
        </w:rPr>
        <w:t xml:space="preserve"> its</w:t>
      </w:r>
      <w:r>
        <w:rPr>
          <w:b w:val="0"/>
          <w:i w:val="0"/>
          <w:smallCaps w:val="0"/>
          <w:strike w:val="0"/>
          <w:u w:val="single"/>
        </w:rPr>
        <w:t xml:space="preserve"> policy </w:t>
      </w:r>
      <w:r>
        <w:rPr>
          <w:b w:val="0"/>
          <w:i w:val="0"/>
          <w:smallCaps w:val="0"/>
          <w:strike w:val="0"/>
          <w:highlight w:val="cyan"/>
          <w:u w:val="single"/>
        </w:rPr>
        <w:t>agenda</w:t>
      </w:r>
      <w:r>
        <w:rPr>
          <w:b w:val="0"/>
          <w:i w:val="0"/>
          <w:smallCaps w:val="0"/>
          <w:strike w:val="0"/>
          <w:u w:val="single"/>
        </w:rPr>
        <w:t>. This involves</w:t>
      </w:r>
      <w:r>
        <w:rPr>
          <w:b w:val="0"/>
          <w:i w:val="0"/>
          <w:smallCaps w:val="0"/>
          <w:strike w:val="0"/>
          <w:sz w:val="16"/>
          <w:u w:val="none"/>
        </w:rPr>
        <w:t xml:space="preserve">, among other things, </w:t>
      </w:r>
      <w:r>
        <w:rPr>
          <w:b w:val="0"/>
          <w:i w:val="0"/>
          <w:smallCaps w:val="0"/>
          <w:strike w:val="0"/>
          <w:u w:val="single"/>
        </w:rPr>
        <w:t xml:space="preserve">to </w:t>
      </w:r>
      <w:r>
        <w:rPr>
          <w:b w:val="0"/>
          <w:i w:val="0"/>
          <w:smallCaps w:val="0"/>
          <w:strike w:val="0"/>
          <w:highlight w:val="cyan"/>
          <w:u w:val="single"/>
        </w:rPr>
        <w:t xml:space="preserve">select some issues </w:t>
      </w:r>
      <w:r>
        <w:rPr>
          <w:b/>
          <w:i w:val="0"/>
          <w:smallCaps w:val="0"/>
          <w:strike w:val="0"/>
          <w:highlight w:val="cyan"/>
          <w:u w:val="single"/>
        </w:rPr>
        <w:t>over</w:t>
      </w:r>
      <w:r>
        <w:rPr>
          <w:b w:val="0"/>
          <w:i w:val="0"/>
          <w:smallCaps w:val="0"/>
          <w:strike w:val="0"/>
          <w:highlight w:val="cyan"/>
          <w:u w:val="single"/>
        </w:rPr>
        <w:t xml:space="preserve"> others, decide</w:t>
      </w:r>
      <w:r>
        <w:rPr>
          <w:b w:val="0"/>
          <w:i w:val="0"/>
          <w:smallCaps w:val="0"/>
          <w:strike w:val="0"/>
          <w:u w:val="single"/>
        </w:rPr>
        <w:t xml:space="preserve"> about </w:t>
      </w:r>
      <w:r>
        <w:rPr>
          <w:b/>
          <w:i w:val="0"/>
          <w:smallCaps w:val="0"/>
          <w:strike w:val="0"/>
          <w:u w:val="single"/>
        </w:rPr>
        <w:t xml:space="preserve">their </w:t>
      </w:r>
      <w:r>
        <w:rPr>
          <w:b/>
          <w:i w:val="0"/>
          <w:smallCaps w:val="0"/>
          <w:strike w:val="0"/>
          <w:highlight w:val="cyan"/>
          <w:u w:val="single"/>
        </w:rPr>
        <w:t>sequencing</w:t>
      </w:r>
      <w:r>
        <w:rPr>
          <w:b w:val="0"/>
          <w:i w:val="0"/>
          <w:smallCaps w:val="0"/>
          <w:strike w:val="0"/>
          <w:sz w:val="16"/>
          <w:u w:val="none"/>
        </w:rPr>
        <w:t xml:space="preserve">, how to pursue them, </w:t>
      </w:r>
      <w:r>
        <w:rPr>
          <w:b w:val="0"/>
          <w:i w:val="0"/>
          <w:smallCaps w:val="0"/>
          <w:strike w:val="0"/>
          <w:u w:val="single"/>
        </w:rPr>
        <w:t xml:space="preserve">and </w:t>
      </w:r>
      <w:r>
        <w:rPr>
          <w:b w:val="0"/>
          <w:i w:val="0"/>
          <w:smallCaps w:val="0"/>
          <w:strike w:val="0"/>
          <w:highlight w:val="cyan"/>
          <w:u w:val="single"/>
        </w:rPr>
        <w:t xml:space="preserve">how much </w:t>
      </w:r>
      <w:r>
        <w:rPr>
          <w:b/>
          <w:i w:val="0"/>
          <w:smallCaps w:val="0"/>
          <w:strike w:val="0"/>
          <w:highlight w:val="cyan"/>
          <w:u w:val="single"/>
        </w:rPr>
        <w:t>p</w:t>
      </w:r>
      <w:r>
        <w:rPr>
          <w:b w:val="0"/>
          <w:i w:val="0"/>
          <w:smallCaps w:val="0"/>
          <w:strike w:val="0"/>
          <w:sz w:val="16"/>
          <w:u w:val="none"/>
        </w:rPr>
        <w:t xml:space="preserve">olitical </w:t>
      </w:r>
      <w:r>
        <w:rPr>
          <w:b/>
          <w:i w:val="0"/>
          <w:smallCaps w:val="0"/>
          <w:strike w:val="0"/>
          <w:highlight w:val="cyan"/>
          <w:u w:val="single"/>
        </w:rPr>
        <w:t>c</w:t>
      </w:r>
      <w:r>
        <w:rPr>
          <w:b w:val="0"/>
          <w:i w:val="0"/>
          <w:smallCaps w:val="0"/>
          <w:strike w:val="0"/>
          <w:sz w:val="16"/>
          <w:u w:val="none"/>
        </w:rPr>
        <w:t xml:space="preserve">apital </w:t>
      </w:r>
      <w:r>
        <w:rPr>
          <w:b w:val="0"/>
          <w:i w:val="0"/>
          <w:smallCaps w:val="0"/>
          <w:strike w:val="0"/>
          <w:u w:val="single"/>
        </w:rPr>
        <w:t>it wants</w:t>
      </w:r>
      <w:r>
        <w:rPr>
          <w:b w:val="0"/>
          <w:i w:val="0"/>
          <w:smallCaps w:val="0"/>
          <w:strike w:val="0"/>
          <w:sz w:val="16"/>
          <w:u w:val="none"/>
        </w:rPr>
        <w:t xml:space="preserve"> or needs </w:t>
      </w:r>
      <w:r>
        <w:rPr>
          <w:b w:val="0"/>
          <w:i w:val="0"/>
          <w:smallCaps w:val="0"/>
          <w:strike w:val="0"/>
          <w:highlight w:val="cyan"/>
          <w:u w:val="single"/>
        </w:rPr>
        <w:t xml:space="preserve">to spend on </w:t>
      </w:r>
      <w:r>
        <w:rPr>
          <w:b/>
          <w:i w:val="0"/>
          <w:smallCaps w:val="0"/>
          <w:strike w:val="0"/>
          <w:highlight w:val="cyan"/>
          <w:u w:val="single"/>
        </w:rPr>
        <w:t>any</w:t>
      </w:r>
      <w:r>
        <w:rPr>
          <w:b/>
          <w:i w:val="0"/>
          <w:smallCaps w:val="0"/>
          <w:strike w:val="0"/>
          <w:u w:val="single"/>
        </w:rPr>
        <w:t xml:space="preserve"> given </w:t>
      </w:r>
      <w:r>
        <w:rPr>
          <w:b/>
          <w:i w:val="0"/>
          <w:smallCaps w:val="0"/>
          <w:strike w:val="0"/>
          <w:highlight w:val="cyan"/>
          <w:u w:val="single"/>
        </w:rPr>
        <w:t>item</w:t>
      </w:r>
      <w:r>
        <w:rPr>
          <w:b w:val="0"/>
          <w:i w:val="0"/>
          <w:smallCaps w:val="0"/>
          <w:strike w:val="0"/>
          <w:sz w:val="16"/>
          <w:u w:val="none"/>
        </w:rPr>
        <w:t xml:space="preserve">. Therefore, </w:t>
      </w:r>
      <w:r>
        <w:rPr>
          <w:b w:val="0"/>
          <w:i w:val="0"/>
          <w:smallCaps w:val="0"/>
          <w:strike w:val="0"/>
          <w:u w:val="single"/>
        </w:rPr>
        <w:t xml:space="preserve">the administration will focus on </w:t>
      </w:r>
      <w:r>
        <w:rPr>
          <w:b/>
          <w:i w:val="0"/>
          <w:smallCaps w:val="0"/>
          <w:strike w:val="0"/>
          <w:u w:val="single"/>
        </w:rPr>
        <w:t>certain</w:t>
      </w:r>
      <w:r>
        <w:rPr>
          <w:b w:val="0"/>
          <w:i w:val="0"/>
          <w:smallCaps w:val="0"/>
          <w:strike w:val="0"/>
          <w:u w:val="single"/>
        </w:rPr>
        <w:t xml:space="preserve"> policies with </w:t>
      </w:r>
      <w:r>
        <w:rPr>
          <w:b/>
          <w:i w:val="0"/>
          <w:smallCaps w:val="0"/>
          <w:strike w:val="0"/>
          <w:u w:val="single"/>
        </w:rPr>
        <w:t>more</w:t>
      </w:r>
      <w:r>
        <w:rPr>
          <w:b w:val="0"/>
          <w:i w:val="0"/>
          <w:smallCaps w:val="0"/>
          <w:strike w:val="0"/>
          <w:u w:val="single"/>
        </w:rPr>
        <w:t xml:space="preserve"> attention, on others with </w:t>
      </w:r>
      <w:r>
        <w:rPr>
          <w:b/>
          <w:i w:val="0"/>
          <w:smallCaps w:val="0"/>
          <w:strike w:val="0"/>
          <w:u w:val="single"/>
        </w:rPr>
        <w:t>less</w:t>
      </w:r>
      <w:r>
        <w:rPr>
          <w:b w:val="0"/>
          <w:i w:val="0"/>
          <w:smallCaps w:val="0"/>
          <w:strike w:val="0"/>
          <w:u w:val="single"/>
        </w:rPr>
        <w:t>, depending on the</w:t>
      </w:r>
      <w:r>
        <w:rPr>
          <w:b w:val="0"/>
          <w:i w:val="0"/>
          <w:smallCaps w:val="0"/>
          <w:strike w:val="0"/>
          <w:sz w:val="16"/>
          <w:u w:val="none"/>
        </w:rPr>
        <w:t xml:space="preserve"> prioritization by the president but also upon other considerations, such as the overall density of the policy </w:t>
      </w:r>
      <w:r>
        <w:rPr>
          <w:b w:val="0"/>
          <w:i w:val="0"/>
          <w:smallCaps w:val="0"/>
          <w:strike w:val="0"/>
          <w:u w:val="single"/>
        </w:rPr>
        <w:t>agenda or</w:t>
      </w:r>
      <w:r>
        <w:rPr>
          <w:b w:val="0"/>
          <w:i w:val="0"/>
          <w:smallCaps w:val="0"/>
          <w:strike w:val="0"/>
          <w:sz w:val="16"/>
          <w:u w:val="none"/>
        </w:rPr>
        <w:t xml:space="preserve"> imminent pressures of the </w:t>
      </w:r>
      <w:r>
        <w:rPr>
          <w:b w:val="0"/>
          <w:i w:val="0"/>
          <w:smallCaps w:val="0"/>
          <w:strike w:val="0"/>
          <w:u w:val="single"/>
        </w:rPr>
        <w:t xml:space="preserve">time. The </w:t>
      </w:r>
      <w:r>
        <w:rPr>
          <w:b/>
          <w:i w:val="0"/>
          <w:smallCaps w:val="0"/>
          <w:strike w:val="0"/>
          <w:u w:val="single"/>
        </w:rPr>
        <w:t>trick</w:t>
      </w:r>
      <w:r>
        <w:rPr>
          <w:b w:val="0"/>
          <w:i w:val="0"/>
          <w:smallCaps w:val="0"/>
          <w:strike w:val="0"/>
          <w:u w:val="single"/>
        </w:rPr>
        <w:t xml:space="preserve"> is to </w:t>
      </w:r>
      <w:r>
        <w:rPr>
          <w:b/>
          <w:i w:val="0"/>
          <w:smallCaps w:val="0"/>
          <w:strike w:val="0"/>
          <w:u w:val="single"/>
        </w:rPr>
        <w:t>not</w:t>
      </w:r>
      <w:r>
        <w:rPr>
          <w:b w:val="0"/>
          <w:i w:val="0"/>
          <w:smallCaps w:val="0"/>
          <w:strike w:val="0"/>
          <w:u w:val="single"/>
        </w:rPr>
        <w:t xml:space="preserve"> overwhelm Congress with the president’s </w:t>
      </w:r>
      <w:r>
        <w:rPr>
          <w:b/>
          <w:i w:val="0"/>
          <w:smallCaps w:val="0"/>
          <w:strike w:val="0"/>
          <w:u w:val="single"/>
        </w:rPr>
        <w:t>initiatives</w:t>
      </w:r>
      <w:r>
        <w:rPr>
          <w:b w:val="0"/>
          <w:i w:val="0"/>
          <w:smallCaps w:val="0"/>
          <w:strike w:val="0"/>
          <w:sz w:val="16"/>
          <w:u w:val="none"/>
        </w:rPr>
        <w:t xml:space="preserve">. As Lyndon B. Johnson famously quipped, </w:t>
      </w:r>
      <w:r>
        <w:rPr>
          <w:b w:val="0"/>
          <w:i w:val="0"/>
          <w:smallCaps w:val="0"/>
          <w:strike w:val="0"/>
          <w:u w:val="single"/>
        </w:rPr>
        <w:t xml:space="preserve">“Congress is like a </w:t>
      </w:r>
      <w:r>
        <w:rPr>
          <w:b/>
          <w:i w:val="0"/>
          <w:smallCaps w:val="0"/>
          <w:strike w:val="0"/>
          <w:u w:val="single"/>
        </w:rPr>
        <w:t>Whiskey drinker</w:t>
      </w:r>
      <w:r>
        <w:rPr>
          <w:b w:val="0"/>
          <w:i w:val="0"/>
          <w:smallCaps w:val="0"/>
          <w:strike w:val="0"/>
          <w:sz w:val="16"/>
          <w:u w:val="none"/>
        </w:rPr>
        <w:t xml:space="preserve">. You can put an awful lot of whiskey into a man if you just let him sip it. But </w:t>
      </w:r>
      <w:r>
        <w:rPr>
          <w:b w:val="0"/>
          <w:i w:val="0"/>
          <w:smallCaps w:val="0"/>
          <w:strike w:val="0"/>
          <w:u w:val="single"/>
        </w:rPr>
        <w:t>if you</w:t>
      </w:r>
      <w:r>
        <w:rPr>
          <w:b w:val="0"/>
          <w:i w:val="0"/>
          <w:smallCaps w:val="0"/>
          <w:strike w:val="0"/>
          <w:sz w:val="16"/>
          <w:u w:val="none"/>
        </w:rPr>
        <w:t xml:space="preserve"> try to </w:t>
      </w:r>
      <w:r>
        <w:rPr>
          <w:b w:val="0"/>
          <w:i w:val="0"/>
          <w:smallCaps w:val="0"/>
          <w:strike w:val="0"/>
          <w:u w:val="single"/>
        </w:rPr>
        <w:t xml:space="preserve">force the </w:t>
      </w:r>
      <w:r>
        <w:rPr>
          <w:b/>
          <w:i w:val="0"/>
          <w:smallCaps w:val="0"/>
          <w:strike w:val="0"/>
          <w:u w:val="single"/>
        </w:rPr>
        <w:t>whole bottle down</w:t>
      </w:r>
      <w:r>
        <w:rPr>
          <w:b w:val="0"/>
          <w:i w:val="0"/>
          <w:smallCaps w:val="0"/>
          <w:strike w:val="0"/>
          <w:u w:val="single"/>
        </w:rPr>
        <w:t xml:space="preserve"> his throat at one time, he’ll </w:t>
      </w:r>
      <w:r>
        <w:rPr>
          <w:b/>
          <w:i w:val="0"/>
          <w:smallCaps w:val="0"/>
          <w:strike w:val="0"/>
          <w:u w:val="single"/>
        </w:rPr>
        <w:t>throw it up</w:t>
      </w:r>
      <w:r>
        <w:rPr>
          <w:b w:val="0"/>
          <w:i w:val="0"/>
          <w:smallCaps w:val="0"/>
          <w:strike w:val="0"/>
          <w:u w:val="single"/>
        </w:rPr>
        <w:t>.”</w:t>
      </w:r>
      <w:r>
        <w:rPr>
          <w:b w:val="0"/>
          <w:i w:val="0"/>
          <w:smallCaps w:val="0"/>
          <w:strike w:val="0"/>
          <w:sz w:val="16"/>
          <w:u w:val="none"/>
        </w:rPr>
        <w:t xml:space="preserve"> (cited in Rudalevige 2002, 113). Thus, the failure to prioritize easily leads to overload of Pennsylvania Avenue with Congress at the one end, and to excessive demands and exhaustion for the White House at the other end. </w:t>
      </w:r>
      <w:r>
        <w:rPr>
          <w:b w:val="0"/>
          <w:i w:val="0"/>
          <w:smallCaps w:val="0"/>
          <w:strike w:val="0"/>
          <w:u w:val="single"/>
        </w:rPr>
        <w:t xml:space="preserve">The </w:t>
      </w:r>
      <w:r>
        <w:rPr>
          <w:b/>
          <w:i w:val="0"/>
          <w:smallCaps w:val="0"/>
          <w:strike w:val="0"/>
          <w:highlight w:val="cyan"/>
          <w:u w:val="single"/>
        </w:rPr>
        <w:t>rocky start</w:t>
      </w:r>
      <w:r>
        <w:rPr>
          <w:b w:val="0"/>
          <w:i w:val="0"/>
          <w:smallCaps w:val="0"/>
          <w:strike w:val="0"/>
          <w:highlight w:val="cyan"/>
          <w:u w:val="single"/>
        </w:rPr>
        <w:t xml:space="preserve"> of</w:t>
      </w:r>
      <w:r>
        <w:rPr>
          <w:b w:val="0"/>
          <w:i w:val="0"/>
          <w:smallCaps w:val="0"/>
          <w:strike w:val="0"/>
          <w:u w:val="single"/>
        </w:rPr>
        <w:t xml:space="preserve"> the </w:t>
      </w:r>
      <w:r>
        <w:rPr>
          <w:b w:val="0"/>
          <w:i w:val="0"/>
          <w:smallCaps w:val="0"/>
          <w:strike w:val="0"/>
          <w:highlight w:val="cyan"/>
          <w:u w:val="single"/>
        </w:rPr>
        <w:t>Clinton</w:t>
      </w:r>
      <w:r>
        <w:rPr>
          <w:b w:val="0"/>
          <w:i w:val="0"/>
          <w:smallCaps w:val="0"/>
          <w:strike w:val="0"/>
          <w:sz w:val="16"/>
          <w:u w:val="none"/>
        </w:rPr>
        <w:t xml:space="preserve"> administration </w:t>
      </w:r>
      <w:r>
        <w:rPr>
          <w:b/>
          <w:i w:val="0"/>
          <w:smallCaps w:val="0"/>
          <w:strike w:val="0"/>
          <w:highlight w:val="cyan"/>
          <w:u w:val="single"/>
        </w:rPr>
        <w:t>underlines</w:t>
      </w:r>
      <w:r>
        <w:rPr>
          <w:b w:val="0"/>
          <w:i w:val="0"/>
          <w:smallCaps w:val="0"/>
          <w:strike w:val="0"/>
          <w:u w:val="single"/>
        </w:rPr>
        <w:t xml:space="preserve"> this argum</w:t>
      </w:r>
      <w:r>
        <w:rPr>
          <w:b w:val="0"/>
          <w:i w:val="0"/>
          <w:smallCaps w:val="0"/>
          <w:strike w:val="0"/>
          <w:highlight w:val="cyan"/>
          <w:u w:val="single"/>
        </w:rPr>
        <w:t>ent: since the White House did not</w:t>
      </w:r>
      <w:r>
        <w:rPr>
          <w:b w:val="0"/>
          <w:i w:val="0"/>
          <w:smallCaps w:val="0"/>
          <w:strike w:val="0"/>
          <w:u w:val="single"/>
        </w:rPr>
        <w:t xml:space="preserve"> pursue a </w:t>
      </w:r>
      <w:r>
        <w:rPr>
          <w:b/>
          <w:i w:val="0"/>
          <w:smallCaps w:val="0"/>
          <w:strike w:val="0"/>
          <w:u w:val="single"/>
        </w:rPr>
        <w:t>‘rifle-approach</w:t>
      </w:r>
      <w:r>
        <w:rPr>
          <w:b w:val="0"/>
          <w:i w:val="0"/>
          <w:smallCaps w:val="0"/>
          <w:strike w:val="0"/>
          <w:u w:val="single"/>
        </w:rPr>
        <w:t xml:space="preserve">’ to </w:t>
      </w:r>
      <w:r>
        <w:rPr>
          <w:b w:val="0"/>
          <w:i w:val="0"/>
          <w:smallCaps w:val="0"/>
          <w:strike w:val="0"/>
          <w:highlight w:val="cyan"/>
          <w:u w:val="single"/>
        </w:rPr>
        <w:t>define</w:t>
      </w:r>
      <w:r>
        <w:rPr>
          <w:b w:val="0"/>
          <w:i w:val="0"/>
          <w:smallCaps w:val="0"/>
          <w:strike w:val="0"/>
          <w:u w:val="single"/>
        </w:rPr>
        <w:t xml:space="preserve"> </w:t>
      </w:r>
      <w:r>
        <w:rPr>
          <w:b/>
          <w:i w:val="0"/>
          <w:smallCaps w:val="0"/>
          <w:strike w:val="0"/>
          <w:u w:val="single"/>
        </w:rPr>
        <w:t xml:space="preserve">clear policy </w:t>
      </w:r>
      <w:r>
        <w:rPr>
          <w:b/>
          <w:i w:val="0"/>
          <w:smallCaps w:val="0"/>
          <w:strike w:val="0"/>
          <w:highlight w:val="cyan"/>
          <w:u w:val="single"/>
        </w:rPr>
        <w:t>priorities</w:t>
      </w:r>
      <w:r>
        <w:rPr>
          <w:b w:val="0"/>
          <w:i w:val="0"/>
          <w:smallCaps w:val="0"/>
          <w:strike w:val="0"/>
          <w:sz w:val="16"/>
          <w:u w:val="none"/>
        </w:rPr>
        <w:t xml:space="preserve"> for its initial months and then execute them, </w:t>
      </w:r>
      <w:r>
        <w:rPr>
          <w:b w:val="0"/>
          <w:i w:val="0"/>
          <w:smallCaps w:val="0"/>
          <w:strike w:val="0"/>
          <w:u w:val="single"/>
        </w:rPr>
        <w:t xml:space="preserve">it got lost in </w:t>
      </w:r>
      <w:r>
        <w:rPr>
          <w:b/>
          <w:i w:val="0"/>
          <w:smallCaps w:val="0"/>
          <w:strike w:val="0"/>
          <w:u w:val="single"/>
        </w:rPr>
        <w:t>numerous</w:t>
      </w:r>
      <w:r>
        <w:rPr>
          <w:b w:val="0"/>
          <w:i w:val="0"/>
          <w:smallCaps w:val="0"/>
          <w:strike w:val="0"/>
          <w:sz w:val="16"/>
          <w:u w:val="none"/>
        </w:rPr>
        <w:t xml:space="preserve"> legislative </w:t>
      </w:r>
      <w:r>
        <w:rPr>
          <w:b/>
          <w:i w:val="0"/>
          <w:smallCaps w:val="0"/>
          <w:strike w:val="0"/>
          <w:u w:val="single"/>
        </w:rPr>
        <w:t>battles and mine-fields</w:t>
      </w:r>
      <w:r>
        <w:rPr>
          <w:b w:val="0"/>
          <w:i w:val="0"/>
          <w:smallCaps w:val="0"/>
          <w:strike w:val="0"/>
          <w:sz w:val="16"/>
          <w:u w:val="none"/>
        </w:rPr>
        <w:t xml:space="preserve"> early on in its first year. </w:t>
      </w:r>
      <w:r>
        <w:rPr>
          <w:b w:val="0"/>
          <w:i w:val="0"/>
          <w:smallCaps w:val="0"/>
          <w:strike w:val="0"/>
          <w:sz w:val="16"/>
          <w:u w:val="none"/>
        </w:rPr>
        <w:t>Instead</w:t>
      </w:r>
      <w:r>
        <w:rPr>
          <w:b w:val="0"/>
          <w:i w:val="0"/>
          <w:smallCaps w:val="0"/>
          <w:strike w:val="0"/>
          <w:sz w:val="16"/>
          <w:u w:val="none"/>
        </w:rPr>
        <w:t xml:space="preserve"> </w:t>
      </w:r>
      <w:r>
        <w:rPr>
          <w:b w:val="0"/>
          <w:i w:val="0"/>
          <w:smallCaps w:val="0"/>
          <w:strike w:val="0"/>
          <w:u w:val="single"/>
        </w:rPr>
        <w:t>it followed a ‘</w:t>
      </w:r>
      <w:r>
        <w:rPr>
          <w:b/>
          <w:i w:val="0"/>
          <w:smallCaps w:val="0"/>
          <w:strike w:val="0"/>
          <w:u w:val="single"/>
        </w:rPr>
        <w:t>shotgun-approach</w:t>
      </w:r>
      <w:r>
        <w:rPr>
          <w:b w:val="0"/>
          <w:i w:val="0"/>
          <w:smallCaps w:val="0"/>
          <w:strike w:val="0"/>
          <w:u w:val="single"/>
        </w:rPr>
        <w:t xml:space="preserve">’ by addressing </w:t>
      </w:r>
      <w:r>
        <w:rPr>
          <w:b/>
          <w:i w:val="0"/>
          <w:smallCaps w:val="0"/>
          <w:strike w:val="0"/>
          <w:u w:val="single"/>
        </w:rPr>
        <w:t>as many issues as possible at once</w:t>
      </w:r>
      <w:r>
        <w:rPr>
          <w:b w:val="0"/>
          <w:i w:val="0"/>
          <w:smallCaps w:val="0"/>
          <w:strike w:val="0"/>
          <w:u w:val="single"/>
        </w:rPr>
        <w:t xml:space="preserve"> leading to</w:t>
      </w:r>
      <w:r>
        <w:rPr>
          <w:b w:val="0"/>
          <w:i w:val="0"/>
          <w:smallCaps w:val="0"/>
          <w:strike w:val="0"/>
          <w:sz w:val="16"/>
          <w:u w:val="none"/>
        </w:rPr>
        <w:t xml:space="preserve"> an </w:t>
      </w:r>
      <w:r>
        <w:rPr>
          <w:b/>
          <w:i w:val="0"/>
          <w:smallCaps w:val="0"/>
          <w:strike w:val="0"/>
          <w:u w:val="single"/>
        </w:rPr>
        <w:t>overkill and chaos</w:t>
      </w:r>
      <w:r>
        <w:rPr>
          <w:b w:val="0"/>
          <w:i w:val="0"/>
          <w:smallCaps w:val="0"/>
          <w:strike w:val="0"/>
          <w:sz w:val="16"/>
          <w:u w:val="none"/>
        </w:rPr>
        <w:t xml:space="preserve"> (Rockman 1996; `Sinclair 2000b).</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