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Farm Bill’s </w:t>
      </w:r>
      <w:r>
        <w:rPr>
          <w:b/>
          <w:i w:val="0"/>
          <w:smallCaps w:val="0"/>
          <w:strike w:val="0"/>
          <w:sz w:val="26"/>
          <w:u w:val="single"/>
        </w:rPr>
        <w:t>unnecessary</w:t>
      </w:r>
      <w:r>
        <w:rPr>
          <w:b/>
          <w:i w:val="0"/>
          <w:smallCaps w:val="0"/>
          <w:strike w:val="0"/>
          <w:sz w:val="26"/>
          <w:u w:val="none"/>
        </w:rPr>
        <w:t xml:space="preserve"> for food.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J.D. </w:t>
      </w:r>
      <w:r>
        <w:rPr>
          <w:b/>
          <w:i w:val="0"/>
          <w:smallCaps w:val="0"/>
          <w:strike w:val="0"/>
          <w:sz w:val="26"/>
          <w:u w:val="none"/>
        </w:rPr>
        <w:t>Tuccille</w:t>
      </w:r>
      <w:r>
        <w:rPr>
          <w:b/>
          <w:i w:val="0"/>
          <w:smallCaps w:val="0"/>
          <w:strike w:val="0"/>
          <w:sz w:val="26"/>
          <w:u w:val="none"/>
        </w:rPr>
        <w:t xml:space="preserve"> 23</w:t>
      </w:r>
      <w:r>
        <w:rPr>
          <w:b w:val="0"/>
          <w:i w:val="0"/>
          <w:smallCaps w:val="0"/>
          <w:strike w:val="0"/>
          <w:u w:val="none"/>
        </w:rPr>
        <w:t>. Former managing editor of Reason; Reason, 3/29/2023, “This Year's Farm Bill Threatens to Be a Bigger Monster Than Ever,” https://reason.com/2023/03/29/this-years-farm-bill-threatens-to-be-a-bigger-monster-than-ever/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 xml:space="preserve">Monster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Subsidies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Unnecessary</w:t>
      </w:r>
      <w:r>
        <w:rPr>
          <w:b w:val="0"/>
          <w:i w:val="0"/>
          <w:smallCaps w:val="0"/>
          <w:strike w:val="0"/>
          <w:sz w:val="16"/>
          <w:u w:val="none"/>
        </w:rPr>
        <w:t>, But Seemingly Unstoppable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Cato's Lincicome pointed out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Australia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New Zealand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both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largely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eliminated ag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ricultural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supports years ago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 remain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major producers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Their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farmers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learned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adapt and innovate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response to the market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"In the midst of a financial crisis in the mid-1980s, </w:t>
      </w:r>
      <w:r>
        <w:rPr>
          <w:b w:val="0"/>
          <w:i w:val="0"/>
          <w:smallCaps w:val="0"/>
          <w:strike w:val="0"/>
          <w:sz w:val="22"/>
          <w:u w:val="single"/>
        </w:rPr>
        <w:t>New Zealand decided to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swallow a bitter pill and </w:t>
      </w:r>
      <w:r>
        <w:rPr>
          <w:b/>
          <w:i w:val="0"/>
          <w:smallCaps w:val="0"/>
          <w:strike w:val="0"/>
          <w:sz w:val="22"/>
          <w:u w:val="single"/>
        </w:rPr>
        <w:t>scrap all farm subsidies</w:t>
      </w:r>
      <w:r>
        <w:rPr>
          <w:b w:val="0"/>
          <w:i w:val="0"/>
          <w:smallCaps w:val="0"/>
          <w:strike w:val="0"/>
          <w:sz w:val="16"/>
          <w:u w:val="none"/>
        </w:rPr>
        <w:t>," The Times of London reported in 2017. "</w:t>
      </w:r>
      <w:r>
        <w:rPr>
          <w:b w:val="0"/>
          <w:i w:val="0"/>
          <w:smallCaps w:val="0"/>
          <w:strike w:val="0"/>
          <w:sz w:val="22"/>
          <w:u w:val="single"/>
        </w:rPr>
        <w:t>There were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nationwide </w:t>
      </w:r>
      <w:r>
        <w:rPr>
          <w:b/>
          <w:i w:val="0"/>
          <w:smallCaps w:val="0"/>
          <w:strike w:val="0"/>
          <w:sz w:val="22"/>
          <w:u w:val="single"/>
        </w:rPr>
        <w:t>protests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more than 50 suicides as land values plummeted and interest rates soared for indebted farmers no longer eligible for cheap finance.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Yet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today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country's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farm sector is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thriving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and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much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more divers</w:t>
      </w:r>
      <w:r>
        <w:rPr>
          <w:b w:val="0"/>
          <w:i w:val="0"/>
          <w:smallCaps w:val="0"/>
          <w:strike w:val="0"/>
          <w:sz w:val="22"/>
          <w:u w:val="single"/>
        </w:rPr>
        <w:t>ified."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