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If we win the net </w:t>
      </w:r>
      <w:r>
        <w:rPr>
          <w:b/>
          <w:i w:val="0"/>
          <w:smallCaps w:val="0"/>
          <w:strike w:val="0"/>
          <w:sz w:val="26"/>
          <w:u w:val="none"/>
        </w:rPr>
        <w:t>benefit</w:t>
      </w:r>
      <w:r>
        <w:rPr>
          <w:b/>
          <w:i w:val="0"/>
          <w:smallCaps w:val="0"/>
          <w:strike w:val="0"/>
          <w:sz w:val="26"/>
          <w:u w:val="none"/>
        </w:rPr>
        <w:t xml:space="preserve"> we solve the patent system and SMEs better – SME influence at the state level proves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Ford 17’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( Roger</w:t>
      </w:r>
      <w:r>
        <w:rPr>
          <w:b w:val="0"/>
          <w:i w:val="0"/>
          <w:smallCaps w:val="0"/>
          <w:strike w:val="0"/>
          <w:u w:val="none"/>
        </w:rPr>
        <w:t xml:space="preserve"> Allan, </w:t>
      </w:r>
      <w:r>
        <w:rPr>
          <w:b w:val="0"/>
          <w:i/>
          <w:smallCaps w:val="0"/>
          <w:strike w:val="0"/>
          <w:u w:val="none"/>
        </w:rPr>
        <w:t xml:space="preserve">University of New Hampshire School of Law </w:t>
      </w:r>
      <w:r>
        <w:rPr>
          <w:b w:val="0"/>
          <w:i w:val="0"/>
          <w:smallCaps w:val="0"/>
          <w:strike w:val="0"/>
          <w:u w:val="none"/>
        </w:rPr>
        <w:t xml:space="preserve">“The Uneasy Case for Patent Federalism” </w:t>
      </w:r>
      <w:r>
        <w:rPr>
          <w:b w:val="0"/>
          <w:i w:val="0"/>
          <w:smallCaps w:val="0"/>
          <w:strike w:val="0"/>
          <w:u w:val="none"/>
        </w:rPr>
        <w:t xml:space="preserve">AS)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There is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nevertheless,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n uneasy </w:t>
      </w:r>
      <w:r>
        <w:rPr>
          <w:b w:val="0"/>
          <w:i w:val="0"/>
          <w:smallCaps w:val="0"/>
          <w:strike w:val="0"/>
          <w:sz w:val="22"/>
          <w:u w:val="single"/>
        </w:rPr>
        <w:t>case that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this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particular form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of </w:t>
      </w:r>
      <w:r>
        <w:rPr>
          <w:b w:val="0"/>
          <w:i w:val="0"/>
          <w:smallCaps w:val="0"/>
          <w:strike w:val="0"/>
          <w:sz w:val="22"/>
          <w:u w:val="single"/>
        </w:rPr>
        <w:t>patent federalism may be a good thing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federal patent system has systemic flaws that lead to low-quality patents, nuisance patent litigation, and patent trolls exploiting asymmetric bargaining power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And </w:t>
      </w:r>
      <w:r>
        <w:rPr>
          <w:b w:val="0"/>
          <w:i w:val="0"/>
          <w:smallCaps w:val="0"/>
          <w:strike w:val="0"/>
          <w:sz w:val="22"/>
          <w:u w:val="single"/>
        </w:rPr>
        <w:t>efforts to address these flaws have faltered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or have had limited effects, due to public-choice dynamics in the patent system, </w:t>
      </w:r>
      <w:r>
        <w:rPr>
          <w:b w:val="0"/>
          <w:i w:val="0"/>
          <w:smallCaps w:val="0"/>
          <w:strike w:val="0"/>
          <w:sz w:val="22"/>
          <w:u w:val="single"/>
        </w:rPr>
        <w:t>so the scope of patent protections has expanded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over time </w:t>
      </w:r>
      <w:r>
        <w:rPr>
          <w:b w:val="0"/>
          <w:i w:val="0"/>
          <w:smallCaps w:val="0"/>
          <w:strike w:val="0"/>
          <w:sz w:val="22"/>
          <w:u w:val="single"/>
        </w:rPr>
        <w:t>without regard to the system’s purpose of encouraging innovation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States may help address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some of </w:t>
      </w:r>
      <w:r>
        <w:rPr>
          <w:b w:val="0"/>
          <w:i w:val="0"/>
          <w:smallCaps w:val="0"/>
          <w:strike w:val="0"/>
          <w:sz w:val="22"/>
          <w:u w:val="single"/>
        </w:rPr>
        <w:t>these problems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not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in spite of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, but because of, their own flaws.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States have their own public-choice dynamics that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happen to </w:t>
      </w:r>
      <w:r>
        <w:rPr>
          <w:b w:val="0"/>
          <w:i w:val="0"/>
          <w:smallCaps w:val="0"/>
          <w:strike w:val="0"/>
          <w:sz w:val="22"/>
          <w:u w:val="single"/>
        </w:rPr>
        <w:t>offset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some of the </w:t>
      </w:r>
      <w:r>
        <w:rPr>
          <w:b w:val="0"/>
          <w:i w:val="0"/>
          <w:smallCaps w:val="0"/>
          <w:strike w:val="0"/>
          <w:sz w:val="22"/>
          <w:u w:val="single"/>
        </w:rPr>
        <w:t>flaws of the federal system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State anti-patent laws have been driven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largely </w:t>
      </w:r>
      <w:r>
        <w:rPr>
          <w:b w:val="0"/>
          <w:i w:val="0"/>
          <w:smallCaps w:val="0"/>
          <w:strike w:val="0"/>
          <w:sz w:val="22"/>
          <w:u w:val="single"/>
        </w:rPr>
        <w:t>by small businesses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and local small-business groups, </w:t>
      </w:r>
      <w:r>
        <w:rPr>
          <w:b w:val="0"/>
          <w:i w:val="0"/>
          <w:smallCaps w:val="0"/>
          <w:strike w:val="0"/>
          <w:sz w:val="22"/>
          <w:u w:val="single"/>
        </w:rPr>
        <w:t>which, unlike most patent holders, have preexisting influence in state government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And the laws they have crafted using this influence are well-targeted to affect only the most troublesome patent cases: nuisance cases, cases asserting low-quality patents, and cases targeting end users.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States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pushing back with anti-patent laws, then, may </w:t>
      </w:r>
      <w:r>
        <w:rPr>
          <w:b w:val="0"/>
          <w:i w:val="0"/>
          <w:smallCaps w:val="0"/>
          <w:strike w:val="0"/>
          <w:sz w:val="22"/>
          <w:u w:val="single"/>
        </w:rPr>
        <w:t>represent an effective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second-best </w:t>
      </w:r>
      <w:r>
        <w:rPr>
          <w:b w:val="0"/>
          <w:i w:val="0"/>
          <w:smallCaps w:val="0"/>
          <w:strike w:val="0"/>
          <w:sz w:val="22"/>
          <w:u w:val="single"/>
        </w:rPr>
        <w:t>solution to the problem of harmful patent assertions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Moreover, </w:t>
      </w:r>
      <w:r>
        <w:rPr>
          <w:b w:val="0"/>
          <w:i w:val="0"/>
          <w:smallCaps w:val="0"/>
          <w:strike w:val="0"/>
          <w:sz w:val="22"/>
          <w:u w:val="single"/>
        </w:rPr>
        <w:t>recognizing the dynamics that led to these laws may provide helpful insights in designing federal patent reforms.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