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u w:val="none"/>
        </w:rPr>
        <w:t xml:space="preserve">Patents contain </w:t>
      </w:r>
      <w:r>
        <w:rPr>
          <w:b/>
          <w:i w:val="0"/>
          <w:smallCaps w:val="0"/>
          <w:strike w:val="0"/>
          <w:u w:val="single"/>
        </w:rPr>
        <w:t>ex</w:t>
      </w:r>
      <w:r>
        <w:rPr>
          <w:b/>
          <w:i w:val="0"/>
          <w:smallCaps w:val="0"/>
          <w:strike w:val="0"/>
          <w:u w:val="single"/>
        </w:rPr>
        <w:t>istential</w:t>
      </w:r>
      <w:r>
        <w:rPr>
          <w:b/>
          <w:i w:val="0"/>
          <w:smallCaps w:val="0"/>
          <w:strike w:val="0"/>
          <w:u w:val="none"/>
        </w:rPr>
        <w:t xml:space="preserve"> risks.</w:t>
      </w:r>
    </w:p>
    <w:p>
      <w:pPr>
        <w:spacing w:after="80"/>
      </w:pPr>
      <w:r>
        <w:rPr>
          <w:b/>
          <w:i w:val="0"/>
          <w:smallCaps w:val="0"/>
          <w:strike w:val="0"/>
          <w:sz w:val="22"/>
          <w:u w:val="none"/>
        </w:rPr>
        <w:t xml:space="preserve">Rando ’16 </w:t>
      </w:r>
      <w:r>
        <w:rPr>
          <w:b w:val="0"/>
          <w:i w:val="0"/>
          <w:smallCaps w:val="0"/>
          <w:strike w:val="0"/>
          <w:u w:val="none"/>
        </w:rPr>
        <w:t>[Robert; June 2016; Founder and Lead Counsel of The Rando Law Firm P.C., Fellow of the Academy of Court-Appointed Masters, Treasurer for the New York Intellectual Property Law Association, Chair of the Federal Bar Association Intellectual Property Law Section; IP Insight, “America’s Need for Strong, Stable and Sound Intellectual Property Protection and Policies: Why It Really Matters,” p. 12-15]</w:t>
      </w:r>
    </w:p>
    <w:p>
      <w:pPr>
        <w:spacing w:after="60"/>
      </w:pPr>
      <w:r>
        <w:rPr>
          <w:b w:val="0"/>
          <w:i w:val="0"/>
          <w:smallCaps w:val="0"/>
          <w:strike w:val="0"/>
          <w:sz w:val="16"/>
          <w:u w:val="none"/>
        </w:rPr>
        <w:t xml:space="preserve">Robert F. Kennedy’s speech, which includes his reference to the oft-quoted “interesting times” curse, applies throughout history in many contexts and, indeed, with both negative and positive connotation. While he focused on the struggles for freedom and social justice, the requisite ascendancy of the individual over the state, and the institution and integration of those ideals for the greater good, he also promoted the goals of </w:t>
      </w:r>
      <w:r>
        <w:rPr>
          <w:b w:val="0"/>
          <w:i w:val="0"/>
          <w:smallCaps w:val="0"/>
          <w:strike w:val="0"/>
          <w:sz w:val="22"/>
          <w:highlight w:val="cyan"/>
          <w:u w:val="single"/>
        </w:rPr>
        <w:t>greater</w:t>
      </w:r>
      <w:r>
        <w:rPr>
          <w:b w:val="0"/>
          <w:i w:val="0"/>
          <w:smallCaps w:val="0"/>
          <w:strike w:val="0"/>
          <w:sz w:val="22"/>
          <w:u w:val="single"/>
        </w:rPr>
        <w:t xml:space="preserve"> </w:t>
      </w:r>
      <w:r>
        <w:rPr>
          <w:b/>
          <w:i w:val="0"/>
          <w:smallCaps w:val="0"/>
          <w:strike w:val="0"/>
          <w:sz w:val="22"/>
          <w:u w:val="single"/>
        </w:rPr>
        <w:t xml:space="preserve">global </w:t>
      </w:r>
      <w:r>
        <w:rPr>
          <w:b/>
          <w:i w:val="0"/>
          <w:smallCaps w:val="0"/>
          <w:strike w:val="0"/>
          <w:sz w:val="22"/>
          <w:highlight w:val="cyan"/>
          <w:u w:val="single"/>
        </w:rPr>
        <w:t>unity</w:t>
      </w:r>
      <w:r>
        <w:rPr>
          <w:b w:val="0"/>
          <w:i w:val="0"/>
          <w:smallCaps w:val="0"/>
          <w:strike w:val="0"/>
          <w:sz w:val="22"/>
          <w:highlight w:val="cyan"/>
          <w:u w:val="single"/>
        </w:rPr>
        <w:t xml:space="preserve">, </w:t>
      </w:r>
      <w:r>
        <w:rPr>
          <w:b/>
          <w:i w:val="0"/>
          <w:smallCaps w:val="0"/>
          <w:strike w:val="0"/>
          <w:sz w:val="22"/>
          <w:highlight w:val="cyan"/>
          <w:u w:val="single"/>
        </w:rPr>
        <w:t>coop</w:t>
      </w:r>
      <w:r>
        <w:rPr>
          <w:b w:val="0"/>
          <w:i w:val="0"/>
          <w:smallCaps w:val="0"/>
          <w:strike w:val="0"/>
          <w:sz w:val="22"/>
          <w:u w:val="single"/>
        </w:rPr>
        <w:t xml:space="preserve">eration </w:t>
      </w:r>
      <w:r>
        <w:rPr>
          <w:b w:val="0"/>
          <w:i w:val="0"/>
          <w:smallCaps w:val="0"/>
          <w:strike w:val="0"/>
          <w:sz w:val="22"/>
          <w:highlight w:val="cyan"/>
          <w:u w:val="single"/>
        </w:rPr>
        <w:t xml:space="preserve">and </w:t>
      </w:r>
      <w:r>
        <w:rPr>
          <w:b/>
          <w:i w:val="0"/>
          <w:smallCaps w:val="0"/>
          <w:strike w:val="0"/>
          <w:sz w:val="22"/>
          <w:highlight w:val="cyan"/>
          <w:u w:val="single"/>
        </w:rPr>
        <w:t>communication</w:t>
      </w:r>
      <w:r>
        <w:rPr>
          <w:b w:val="0"/>
          <w:i w:val="0"/>
          <w:smallCaps w:val="0"/>
          <w:strike w:val="0"/>
          <w:sz w:val="16"/>
          <w:u w:val="none"/>
        </w:rPr>
        <w:t xml:space="preserve">, which were, and </w:t>
      </w:r>
      <w:r>
        <w:rPr>
          <w:b w:val="0"/>
          <w:i w:val="0"/>
          <w:smallCaps w:val="0"/>
          <w:strike w:val="0"/>
          <w:sz w:val="22"/>
          <w:u w:val="single"/>
        </w:rPr>
        <w:t xml:space="preserve">could be, </w:t>
      </w:r>
      <w:r>
        <w:rPr>
          <w:b w:val="0"/>
          <w:i w:val="0"/>
          <w:smallCaps w:val="0"/>
          <w:strike w:val="0"/>
          <w:sz w:val="22"/>
          <w:highlight w:val="cyan"/>
          <w:u w:val="single"/>
        </w:rPr>
        <w:t>achieved by</w:t>
      </w:r>
      <w:r>
        <w:rPr>
          <w:b w:val="0"/>
          <w:i w:val="0"/>
          <w:smallCaps w:val="0"/>
          <w:strike w:val="0"/>
          <w:sz w:val="22"/>
          <w:u w:val="single"/>
        </w:rPr>
        <w:t xml:space="preserve"> </w:t>
      </w:r>
      <w:r>
        <w:rPr>
          <w:b/>
          <w:i w:val="0"/>
          <w:smallCaps w:val="0"/>
          <w:strike w:val="0"/>
          <w:sz w:val="22"/>
          <w:u w:val="single"/>
        </w:rPr>
        <w:t>advances</w:t>
      </w:r>
      <w:r>
        <w:rPr>
          <w:b w:val="0"/>
          <w:i w:val="0"/>
          <w:smallCaps w:val="0"/>
          <w:strike w:val="0"/>
          <w:sz w:val="22"/>
          <w:u w:val="single"/>
        </w:rPr>
        <w:t xml:space="preserve"> in </w:t>
      </w:r>
      <w:r>
        <w:rPr>
          <w:b/>
          <w:i w:val="0"/>
          <w:smallCaps w:val="0"/>
          <w:strike w:val="0"/>
          <w:sz w:val="22"/>
          <w:highlight w:val="cyan"/>
          <w:u w:val="single"/>
        </w:rPr>
        <w:t>tech</w:t>
      </w:r>
      <w:r>
        <w:rPr>
          <w:b w:val="0"/>
          <w:i w:val="0"/>
          <w:smallCaps w:val="0"/>
          <w:strike w:val="0"/>
          <w:sz w:val="22"/>
          <w:u w:val="single"/>
        </w:rPr>
        <w:t>nology</w:t>
      </w:r>
      <w:r>
        <w:rPr>
          <w:b w:val="0"/>
          <w:i w:val="0"/>
          <w:smallCaps w:val="0"/>
          <w:strike w:val="0"/>
          <w:sz w:val="16"/>
          <w:u w:val="none"/>
        </w:rPr>
        <w:t>. And, as noted in the excerpt, he championed “the creative energy of men.”</w:t>
      </w:r>
    </w:p>
    <w:p>
      <w:pPr>
        <w:spacing w:after="60"/>
      </w:pPr>
      <w:r>
        <w:rPr>
          <w:b w:val="0"/>
          <w:i w:val="0"/>
          <w:smallCaps w:val="0"/>
          <w:strike w:val="0"/>
          <w:sz w:val="16"/>
          <w:u w:val="none"/>
        </w:rPr>
        <w:t>Intellectual Property in “Interesting Times”</w:t>
      </w:r>
    </w:p>
    <w:p>
      <w:pPr>
        <w:spacing w:after="60"/>
      </w:pPr>
      <w:r>
        <w:rPr>
          <w:b w:val="0"/>
          <w:i w:val="0"/>
          <w:smallCaps w:val="0"/>
          <w:strike w:val="0"/>
          <w:sz w:val="16"/>
          <w:u w:val="none"/>
        </w:rPr>
        <w:t xml:space="preserve">It is beyond question that starting with the last decade of the twentieth century and throughout the first two decades of the twenty-first century, when it comes to matters relating to intellectual property, we have been living in “interesting times.” Some may interpret these interesting times as defined by the curse and others may view it by the ordinary meaning of “interesting.” In either case, </w:t>
      </w:r>
      <w:r>
        <w:rPr>
          <w:b w:val="0"/>
          <w:i w:val="0"/>
          <w:smallCaps w:val="0"/>
          <w:strike w:val="0"/>
          <w:sz w:val="22"/>
          <w:u w:val="single"/>
        </w:rPr>
        <w:t>those</w:t>
      </w:r>
      <w:r>
        <w:rPr>
          <w:b w:val="0"/>
          <w:i w:val="0"/>
          <w:smallCaps w:val="0"/>
          <w:strike w:val="0"/>
          <w:sz w:val="16"/>
          <w:u w:val="none"/>
        </w:rPr>
        <w:t xml:space="preserve"> of us </w:t>
      </w:r>
      <w:r>
        <w:rPr>
          <w:b w:val="0"/>
          <w:i w:val="0"/>
          <w:smallCaps w:val="0"/>
          <w:strike w:val="0"/>
          <w:sz w:val="22"/>
          <w:u w:val="single"/>
        </w:rPr>
        <w:t xml:space="preserve">that toil in </w:t>
      </w:r>
      <w:r>
        <w:rPr>
          <w:b w:val="0"/>
          <w:i w:val="0"/>
          <w:smallCaps w:val="0"/>
          <w:strike w:val="0"/>
          <w:sz w:val="22"/>
          <w:u w:val="single"/>
        </w:rPr>
        <w:t>the fields of</w:t>
      </w:r>
      <w:r>
        <w:rPr>
          <w:b w:val="0"/>
          <w:i w:val="0"/>
          <w:smallCaps w:val="0"/>
          <w:strike w:val="0"/>
          <w:sz w:val="22"/>
          <w:u w:val="single"/>
        </w:rPr>
        <w:t xml:space="preserve"> </w:t>
      </w:r>
      <w:r>
        <w:rPr>
          <w:b/>
          <w:i w:val="0"/>
          <w:smallCaps w:val="0"/>
          <w:strike w:val="0"/>
          <w:sz w:val="22"/>
          <w:highlight w:val="cyan"/>
          <w:u w:val="single"/>
        </w:rPr>
        <w:t>patents</w:t>
      </w:r>
      <w:r>
        <w:rPr>
          <w:b w:val="0"/>
          <w:i w:val="0"/>
          <w:smallCaps w:val="0"/>
          <w:strike w:val="0"/>
          <w:sz w:val="22"/>
          <w:u w:val="single"/>
        </w:rPr>
        <w:t xml:space="preserve">, </w:t>
      </w:r>
      <w:r>
        <w:rPr>
          <w:b/>
          <w:i w:val="0"/>
          <w:smallCaps w:val="0"/>
          <w:strike w:val="0"/>
          <w:sz w:val="22"/>
          <w:u w:val="single"/>
        </w:rPr>
        <w:t>copyrights</w:t>
      </w:r>
      <w:r>
        <w:rPr>
          <w:b w:val="0"/>
          <w:i w:val="0"/>
          <w:smallCaps w:val="0"/>
          <w:strike w:val="0"/>
          <w:sz w:val="22"/>
          <w:u w:val="single"/>
        </w:rPr>
        <w:t>,</w:t>
      </w:r>
      <w:r>
        <w:rPr>
          <w:b w:val="0"/>
          <w:i w:val="0"/>
          <w:smallCaps w:val="0"/>
          <w:strike w:val="0"/>
          <w:sz w:val="22"/>
          <w:u w:val="single"/>
        </w:rPr>
        <w:t xml:space="preserve"> </w:t>
      </w:r>
      <w:r>
        <w:rPr>
          <w:b/>
          <w:i w:val="0"/>
          <w:smallCaps w:val="0"/>
          <w:strike w:val="0"/>
          <w:sz w:val="22"/>
          <w:u w:val="single"/>
        </w:rPr>
        <w:t>trademarks</w:t>
      </w:r>
      <w:r>
        <w:rPr>
          <w:b w:val="0"/>
          <w:i w:val="0"/>
          <w:smallCaps w:val="0"/>
          <w:strike w:val="0"/>
          <w:sz w:val="16"/>
          <w:u w:val="none"/>
        </w:rPr>
        <w:t xml:space="preserve">, trade secrets, and privacy rights have </w:t>
      </w:r>
      <w:r>
        <w:rPr>
          <w:b w:val="0"/>
          <w:i w:val="0"/>
          <w:smallCaps w:val="0"/>
          <w:strike w:val="0"/>
          <w:sz w:val="22"/>
          <w:highlight w:val="cyan"/>
          <w:u w:val="single"/>
        </w:rPr>
        <w:t>experienced a</w:t>
      </w:r>
      <w:r>
        <w:rPr>
          <w:b w:val="0"/>
          <w:i w:val="0"/>
          <w:smallCaps w:val="0"/>
          <w:strike w:val="0"/>
          <w:sz w:val="22"/>
          <w:u w:val="single"/>
        </w:rPr>
        <w:t xml:space="preserve">n unprecedented </w:t>
      </w:r>
      <w:r>
        <w:rPr>
          <w:b/>
          <w:i w:val="0"/>
          <w:smallCaps w:val="0"/>
          <w:strike w:val="0"/>
          <w:sz w:val="22"/>
          <w:highlight w:val="cyan"/>
          <w:u w:val="single"/>
        </w:rPr>
        <w:t>sea change</w:t>
      </w:r>
      <w:r>
        <w:rPr>
          <w:b w:val="0"/>
          <w:i w:val="0"/>
          <w:smallCaps w:val="0"/>
          <w:strike w:val="0"/>
          <w:sz w:val="22"/>
          <w:u w:val="single"/>
        </w:rPr>
        <w:t xml:space="preserve"> in the way those rights are</w:t>
      </w:r>
      <w:r>
        <w:rPr>
          <w:b w:val="0"/>
          <w:i w:val="0"/>
          <w:smallCaps w:val="0"/>
          <w:strike w:val="0"/>
          <w:sz w:val="16"/>
          <w:u w:val="none"/>
        </w:rPr>
        <w:t xml:space="preserve"> procured, </w:t>
      </w:r>
      <w:r>
        <w:rPr>
          <w:b w:val="0"/>
          <w:i w:val="0"/>
          <w:smallCaps w:val="0"/>
          <w:strike w:val="0"/>
          <w:sz w:val="22"/>
          <w:u w:val="single"/>
        </w:rPr>
        <w:t xml:space="preserve">protected and </w:t>
      </w:r>
      <w:r>
        <w:rPr>
          <w:b/>
          <w:i w:val="0"/>
          <w:smallCaps w:val="0"/>
          <w:strike w:val="0"/>
          <w:sz w:val="22"/>
          <w:u w:val="single"/>
        </w:rPr>
        <w:t>enforced</w:t>
      </w:r>
      <w:r>
        <w:rPr>
          <w:b w:val="0"/>
          <w:i w:val="0"/>
          <w:smallCaps w:val="0"/>
          <w:strike w:val="0"/>
          <w:sz w:val="16"/>
          <w:u w:val="none"/>
        </w:rPr>
        <w:t>. Likewise, and perhaps more importantly, even those of us that do not practice in these areas of law, as well as the general public, have been, and continue to be, impacted by the consequences of these changes (both positive and negative).</w:t>
      </w:r>
    </w:p>
    <w:p>
      <w:pPr>
        <w:spacing w:after="60"/>
      </w:pPr>
      <w:r>
        <w:rPr>
          <w:b w:val="0"/>
          <w:i w:val="0"/>
          <w:smallCaps w:val="0"/>
          <w:strike w:val="0"/>
          <w:sz w:val="16"/>
          <w:u w:val="none"/>
        </w:rPr>
        <w:t>The Changes In Intellectual Property Law</w:t>
      </w:r>
    </w:p>
    <w:p>
      <w:pPr>
        <w:spacing w:after="60"/>
      </w:pPr>
      <w:r>
        <w:rPr>
          <w:b w:val="0"/>
          <w:i w:val="0"/>
          <w:smallCaps w:val="0"/>
          <w:strike w:val="0"/>
          <w:sz w:val="16"/>
          <w:u w:val="none"/>
        </w:rPr>
        <w:t>Examples of some of the changes in intellectual property law are: the sweeping 2011 legislative changes to the patent laws under the America Invents Act (AIA), which impact is only beginning to be fully appreciated; the various proposals for patent law reform, on the heels of the AIA, beginning with the 113th and 114th Congress; the copyright laws Digital Millennium Copyright Act (DMCA) and numerous 114th Congressional proposed copyright law changes; the recently enacted federal trade secret law (Defend Trade Secrets Act of 2016 (DTSA))2 ; the impact of the internet, domain names and globalization on Trademark law; the intellectual property law harmonization requirements included in various global/regional trade agreements; and the proliferation of devices (both invasive and non-invasive) that defy any rational basis for believing we can still adhere to the republic’s libertarian understanding of the right to privacy.</w:t>
      </w:r>
    </w:p>
    <w:p>
      <w:pPr>
        <w:spacing w:after="60"/>
      </w:pPr>
      <w:r>
        <w:rPr>
          <w:b w:val="0"/>
          <w:i w:val="0"/>
          <w:smallCaps w:val="0"/>
          <w:strike w:val="0"/>
          <w:sz w:val="16"/>
          <w:u w:val="none"/>
        </w:rPr>
        <w:t xml:space="preserve">Without engaging in “chicken and egg” analysis, it is sufficient to observe that technological advancement, societal needs, globalization, </w:t>
      </w:r>
      <w:r>
        <w:rPr>
          <w:b/>
          <w:i w:val="0"/>
          <w:smallCaps w:val="0"/>
          <w:strike w:val="0"/>
          <w:sz w:val="22"/>
          <w:highlight w:val="cyan"/>
          <w:u w:val="single"/>
        </w:rPr>
        <w:t>existential threats</w:t>
      </w:r>
      <w:r>
        <w:rPr>
          <w:b w:val="0"/>
          <w:i w:val="0"/>
          <w:smallCaps w:val="0"/>
          <w:strike w:val="0"/>
          <w:sz w:val="16"/>
          <w:u w:val="none"/>
        </w:rPr>
        <w:t xml:space="preserve">, economic realities, and political imperatives (or what James Madison referred to in the Federalist Papers No. 10 as factious governance), have </w:t>
      </w:r>
      <w:r>
        <w:rPr>
          <w:b w:val="0"/>
          <w:i w:val="0"/>
          <w:smallCaps w:val="0"/>
          <w:strike w:val="0"/>
          <w:sz w:val="22"/>
          <w:u w:val="single"/>
        </w:rPr>
        <w:t xml:space="preserve">combined to </w:t>
      </w:r>
      <w:r>
        <w:rPr>
          <w:b w:val="0"/>
          <w:i w:val="0"/>
          <w:smallCaps w:val="0"/>
          <w:strike w:val="0"/>
          <w:sz w:val="22"/>
          <w:highlight w:val="cyan"/>
          <w:u w:val="single"/>
        </w:rPr>
        <w:t>create</w:t>
      </w:r>
      <w:r>
        <w:rPr>
          <w:b w:val="0"/>
          <w:i w:val="0"/>
          <w:smallCaps w:val="0"/>
          <w:strike w:val="0"/>
          <w:sz w:val="22"/>
          <w:u w:val="single"/>
        </w:rPr>
        <w:t xml:space="preserve"> the “interesting times” for the United States </w:t>
      </w:r>
      <w:r>
        <w:rPr>
          <w:b/>
          <w:i w:val="0"/>
          <w:smallCaps w:val="0"/>
          <w:strike w:val="0"/>
          <w:sz w:val="22"/>
          <w:highlight w:val="cyan"/>
          <w:u w:val="single"/>
        </w:rPr>
        <w:t>i</w:t>
      </w:r>
      <w:r>
        <w:rPr>
          <w:b w:val="0"/>
          <w:i w:val="0"/>
          <w:smallCaps w:val="0"/>
          <w:strike w:val="0"/>
          <w:sz w:val="22"/>
          <w:u w:val="single"/>
        </w:rPr>
        <w:t xml:space="preserve">ntellectual </w:t>
      </w:r>
      <w:r>
        <w:rPr>
          <w:b/>
          <w:i w:val="0"/>
          <w:smallCaps w:val="0"/>
          <w:strike w:val="0"/>
          <w:sz w:val="22"/>
          <w:highlight w:val="cyan"/>
          <w:u w:val="single"/>
        </w:rPr>
        <w:t>p</w:t>
      </w:r>
      <w:r>
        <w:rPr>
          <w:b w:val="0"/>
          <w:i w:val="0"/>
          <w:smallCaps w:val="0"/>
          <w:strike w:val="0"/>
          <w:sz w:val="22"/>
          <w:u w:val="single"/>
        </w:rPr>
        <w:t xml:space="preserve">roperty </w:t>
      </w:r>
      <w:r>
        <w:rPr>
          <w:b/>
          <w:i w:val="0"/>
          <w:smallCaps w:val="0"/>
          <w:strike w:val="0"/>
          <w:sz w:val="22"/>
          <w:highlight w:val="cyan"/>
          <w:u w:val="single"/>
        </w:rPr>
        <w:t>laws</w:t>
      </w:r>
      <w:r>
        <w:rPr>
          <w:b w:val="0"/>
          <w:i w:val="0"/>
          <w:smallCaps w:val="0"/>
          <w:strike w:val="0"/>
          <w:sz w:val="16"/>
          <w:u w:val="none"/>
        </w:rPr>
        <w:t>.</w:t>
      </w:r>
    </w:p>
    <w:p>
      <w:pPr>
        <w:spacing w:after="60"/>
      </w:pPr>
      <w:r>
        <w:rPr>
          <w:b w:val="0"/>
          <w:i w:val="0"/>
          <w:smallCaps w:val="0"/>
          <w:strike w:val="0"/>
          <w:sz w:val="16"/>
          <w:u w:val="none"/>
        </w:rPr>
        <w:t xml:space="preserve">What was said by Bobby Kennedy in 1966 remains true today. We live in dangerous and uncertain times. </w:t>
      </w:r>
      <w:r>
        <w:rPr>
          <w:b w:val="0"/>
          <w:i w:val="0"/>
          <w:smallCaps w:val="0"/>
          <w:strike w:val="0"/>
          <w:sz w:val="22"/>
          <w:u w:val="single"/>
        </w:rPr>
        <w:t>Many</w:t>
      </w:r>
      <w:r>
        <w:rPr>
          <w:b w:val="0"/>
          <w:i w:val="0"/>
          <w:smallCaps w:val="0"/>
          <w:strike w:val="0"/>
          <w:sz w:val="16"/>
          <w:u w:val="none"/>
        </w:rPr>
        <w:t xml:space="preserve"> of the </w:t>
      </w:r>
      <w:r>
        <w:rPr>
          <w:b w:val="0"/>
          <w:i w:val="0"/>
          <w:smallCaps w:val="0"/>
          <w:strike w:val="0"/>
          <w:sz w:val="22"/>
          <w:u w:val="single"/>
        </w:rPr>
        <w:t xml:space="preserve">existential </w:t>
      </w:r>
      <w:r>
        <w:rPr>
          <w:b w:val="0"/>
          <w:i w:val="0"/>
          <w:smallCaps w:val="0"/>
          <w:strike w:val="0"/>
          <w:sz w:val="22"/>
          <w:highlight w:val="cyan"/>
          <w:u w:val="single"/>
        </w:rPr>
        <w:t>threats remain</w:t>
      </w:r>
      <w:r>
        <w:rPr>
          <w:b w:val="0"/>
          <w:i w:val="0"/>
          <w:smallCaps w:val="0"/>
          <w:strike w:val="0"/>
          <w:sz w:val="22"/>
          <w:u w:val="single"/>
        </w:rPr>
        <w:t xml:space="preserve"> the same</w:t>
      </w:r>
      <w:r>
        <w:rPr>
          <w:b w:val="0"/>
          <w:i w:val="0"/>
          <w:smallCaps w:val="0"/>
          <w:strike w:val="0"/>
          <w:sz w:val="16"/>
          <w:u w:val="none"/>
        </w:rPr>
        <w:t xml:space="preserve"> (</w:t>
      </w:r>
      <w:r>
        <w:rPr>
          <w:b/>
          <w:i w:val="0"/>
          <w:smallCaps w:val="0"/>
          <w:strike w:val="0"/>
          <w:sz w:val="22"/>
          <w:highlight w:val="cyan"/>
          <w:u w:val="single"/>
        </w:rPr>
        <w:t>nuc</w:t>
      </w:r>
      <w:r>
        <w:rPr>
          <w:b/>
          <w:i w:val="0"/>
          <w:smallCaps w:val="0"/>
          <w:strike w:val="0"/>
          <w:sz w:val="22"/>
          <w:u w:val="single"/>
        </w:rPr>
        <w:t xml:space="preserve">lear </w:t>
      </w:r>
      <w:r>
        <w:rPr>
          <w:b/>
          <w:i w:val="0"/>
          <w:smallCaps w:val="0"/>
          <w:strike w:val="0"/>
          <w:sz w:val="22"/>
          <w:highlight w:val="cyan"/>
          <w:u w:val="single"/>
        </w:rPr>
        <w:t>war</w:t>
      </w:r>
      <w:r>
        <w:rPr>
          <w:b w:val="0"/>
          <w:i w:val="0"/>
          <w:smallCaps w:val="0"/>
          <w:strike w:val="0"/>
          <w:sz w:val="22"/>
          <w:u w:val="single"/>
        </w:rPr>
        <w:t xml:space="preserve"> and </w:t>
      </w:r>
      <w:r>
        <w:rPr>
          <w:b/>
          <w:i w:val="0"/>
          <w:smallCaps w:val="0"/>
          <w:strike w:val="0"/>
          <w:sz w:val="22"/>
          <w:highlight w:val="cyan"/>
          <w:u w:val="single"/>
        </w:rPr>
        <w:t>prolif</w:t>
      </w:r>
      <w:r>
        <w:rPr>
          <w:b w:val="0"/>
          <w:i w:val="0"/>
          <w:smallCaps w:val="0"/>
          <w:strike w:val="0"/>
          <w:sz w:val="22"/>
          <w:u w:val="single"/>
        </w:rPr>
        <w:t xml:space="preserve">eration, </w:t>
      </w:r>
      <w:r>
        <w:rPr>
          <w:b/>
          <w:i w:val="0"/>
          <w:smallCaps w:val="0"/>
          <w:strike w:val="0"/>
          <w:sz w:val="22"/>
          <w:highlight w:val="cyan"/>
          <w:u w:val="single"/>
        </w:rPr>
        <w:t>genocid</w:t>
      </w:r>
      <w:r>
        <w:rPr>
          <w:b w:val="0"/>
          <w:i w:val="0"/>
          <w:smallCaps w:val="0"/>
          <w:strike w:val="0"/>
          <w:sz w:val="22"/>
          <w:u w:val="single"/>
        </w:rPr>
        <w:t xml:space="preserve">al maniacs </w:t>
      </w:r>
      <w:r>
        <w:rPr>
          <w:b w:val="0"/>
          <w:i w:val="0"/>
          <w:smallCaps w:val="0"/>
          <w:strike w:val="0"/>
          <w:sz w:val="22"/>
          <w:highlight w:val="cyan"/>
          <w:u w:val="single"/>
        </w:rPr>
        <w:t>and</w:t>
      </w:r>
      <w:r>
        <w:rPr>
          <w:b w:val="0"/>
          <w:i w:val="0"/>
          <w:smallCaps w:val="0"/>
          <w:strike w:val="0"/>
          <w:sz w:val="22"/>
          <w:u w:val="single"/>
        </w:rPr>
        <w:t xml:space="preserve"> </w:t>
      </w:r>
      <w:r>
        <w:rPr>
          <w:b/>
          <w:i w:val="0"/>
          <w:smallCaps w:val="0"/>
          <w:strike w:val="0"/>
          <w:sz w:val="22"/>
          <w:u w:val="single"/>
        </w:rPr>
        <w:t xml:space="preserve">natural </w:t>
      </w:r>
      <w:r>
        <w:rPr>
          <w:b/>
          <w:i w:val="0"/>
          <w:smallCaps w:val="0"/>
          <w:strike w:val="0"/>
          <w:sz w:val="22"/>
          <w:highlight w:val="cyan"/>
          <w:u w:val="single"/>
        </w:rPr>
        <w:t>disease</w:t>
      </w:r>
      <w:r>
        <w:rPr>
          <w:b w:val="0"/>
          <w:i w:val="0"/>
          <w:smallCaps w:val="0"/>
          <w:strike w:val="0"/>
          <w:sz w:val="16"/>
          <w:u w:val="none"/>
        </w:rPr>
        <w:t xml:space="preserve">) </w:t>
      </w:r>
      <w:r>
        <w:rPr>
          <w:b w:val="0"/>
          <w:i w:val="0"/>
          <w:smallCaps w:val="0"/>
          <w:strike w:val="0"/>
          <w:sz w:val="22"/>
          <w:u w:val="single"/>
        </w:rPr>
        <w:t>and some are new</w:t>
      </w:r>
      <w:r>
        <w:rPr>
          <w:b w:val="0"/>
          <w:i w:val="0"/>
          <w:smallCaps w:val="0"/>
          <w:strike w:val="0"/>
          <w:sz w:val="16"/>
          <w:u w:val="none"/>
        </w:rPr>
        <w:t xml:space="preserve"> (</w:t>
      </w:r>
      <w:r>
        <w:rPr>
          <w:b w:val="0"/>
          <w:i w:val="0"/>
          <w:smallCaps w:val="0"/>
          <w:strike w:val="0"/>
          <w:sz w:val="22"/>
          <w:u w:val="single"/>
        </w:rPr>
        <w:t xml:space="preserve">manmade </w:t>
      </w:r>
      <w:r>
        <w:rPr>
          <w:b/>
          <w:i w:val="0"/>
          <w:smallCaps w:val="0"/>
          <w:strike w:val="0"/>
          <w:sz w:val="22"/>
          <w:u w:val="single"/>
        </w:rPr>
        <w:t>disease</w:t>
      </w:r>
      <w:r>
        <w:rPr>
          <w:b w:val="0"/>
          <w:i w:val="0"/>
          <w:smallCaps w:val="0"/>
          <w:strike w:val="0"/>
          <w:sz w:val="22"/>
          <w:u w:val="single"/>
        </w:rPr>
        <w:t xml:space="preserve">, greater awareness of </w:t>
      </w:r>
      <w:r>
        <w:rPr>
          <w:b/>
          <w:i w:val="0"/>
          <w:smallCaps w:val="0"/>
          <w:strike w:val="0"/>
          <w:sz w:val="22"/>
          <w:highlight w:val="cyan"/>
          <w:u w:val="single"/>
        </w:rPr>
        <w:t>environment</w:t>
      </w:r>
      <w:r>
        <w:rPr>
          <w:b/>
          <w:i w:val="0"/>
          <w:smallCaps w:val="0"/>
          <w:strike w:val="0"/>
          <w:sz w:val="22"/>
          <w:u w:val="single"/>
        </w:rPr>
        <w:t>al change</w:t>
      </w:r>
      <w:r>
        <w:rPr>
          <w:b/>
          <w:i w:val="0"/>
          <w:smallCaps w:val="0"/>
          <w:strike w:val="0"/>
          <w:sz w:val="22"/>
          <w:highlight w:val="cyan"/>
          <w:u w:val="single"/>
        </w:rPr>
        <w:t>s</w:t>
      </w:r>
      <w:r>
        <w:rPr>
          <w:b w:val="0"/>
          <w:i w:val="0"/>
          <w:smallCaps w:val="0"/>
          <w:strike w:val="0"/>
          <w:sz w:val="22"/>
          <w:highlight w:val="cyan"/>
          <w:u w:val="single"/>
        </w:rPr>
        <w:t xml:space="preserve"> and</w:t>
      </w:r>
      <w:r>
        <w:rPr>
          <w:b w:val="0"/>
          <w:i w:val="0"/>
          <w:smallCaps w:val="0"/>
          <w:strike w:val="0"/>
          <w:sz w:val="16"/>
          <w:u w:val="none"/>
        </w:rPr>
        <w:t xml:space="preserve"> possibly human interrelationship factors, and </w:t>
      </w:r>
      <w:r>
        <w:rPr>
          <w:b w:val="0"/>
          <w:i w:val="0"/>
          <w:smallCaps w:val="0"/>
          <w:strike w:val="0"/>
          <w:sz w:val="22"/>
          <w:u w:val="single"/>
        </w:rPr>
        <w:t xml:space="preserve">the </w:t>
      </w:r>
      <w:r>
        <w:rPr>
          <w:b/>
          <w:i w:val="0"/>
          <w:smallCaps w:val="0"/>
          <w:strike w:val="0"/>
          <w:sz w:val="22"/>
          <w:highlight w:val="cyan"/>
          <w:u w:val="single"/>
        </w:rPr>
        <w:t>unintended</w:t>
      </w:r>
      <w:r>
        <w:rPr>
          <w:b w:val="0"/>
          <w:i w:val="0"/>
          <w:smallCaps w:val="0"/>
          <w:strike w:val="0"/>
          <w:sz w:val="22"/>
          <w:u w:val="single"/>
        </w:rPr>
        <w:t xml:space="preserve"> consequences of </w:t>
      </w:r>
      <w:r>
        <w:rPr>
          <w:b/>
          <w:i w:val="0"/>
          <w:smallCaps w:val="0"/>
          <w:strike w:val="0"/>
          <w:sz w:val="22"/>
          <w:u w:val="single"/>
        </w:rPr>
        <w:t xml:space="preserve">genetic </w:t>
      </w:r>
      <w:r>
        <w:rPr>
          <w:b/>
          <w:i w:val="0"/>
          <w:smallCaps w:val="0"/>
          <w:strike w:val="0"/>
          <w:sz w:val="22"/>
          <w:highlight w:val="cyan"/>
          <w:u w:val="single"/>
        </w:rPr>
        <w:t>manipulation</w:t>
      </w:r>
      <w:r>
        <w:rPr>
          <w:b w:val="0"/>
          <w:i w:val="0"/>
          <w:smallCaps w:val="0"/>
          <w:strike w:val="0"/>
          <w:sz w:val="22"/>
          <w:highlight w:val="cyan"/>
          <w:u w:val="single"/>
        </w:rPr>
        <w:t xml:space="preserve"> and</w:t>
      </w:r>
      <w:r>
        <w:rPr>
          <w:b w:val="0"/>
          <w:i w:val="0"/>
          <w:smallCaps w:val="0"/>
          <w:strike w:val="0"/>
          <w:sz w:val="22"/>
          <w:u w:val="single"/>
        </w:rPr>
        <w:t xml:space="preserve"> </w:t>
      </w:r>
      <w:r>
        <w:rPr>
          <w:b/>
          <w:i w:val="0"/>
          <w:smallCaps w:val="0"/>
          <w:strike w:val="0"/>
          <w:sz w:val="22"/>
          <w:u w:val="single"/>
        </w:rPr>
        <w:t xml:space="preserve">robotic </w:t>
      </w:r>
      <w:r>
        <w:rPr>
          <w:b/>
          <w:i w:val="0"/>
          <w:smallCaps w:val="0"/>
          <w:strike w:val="0"/>
          <w:sz w:val="22"/>
          <w:highlight w:val="cyan"/>
          <w:u w:val="single"/>
        </w:rPr>
        <w:t>tech</w:t>
      </w:r>
      <w:r>
        <w:rPr>
          <w:b w:val="0"/>
          <w:i w:val="0"/>
          <w:smallCaps w:val="0"/>
          <w:strike w:val="0"/>
          <w:sz w:val="22"/>
          <w:u w:val="single"/>
        </w:rPr>
        <w:t>nologies</w:t>
      </w:r>
      <w:r>
        <w:rPr>
          <w:b w:val="0"/>
          <w:i w:val="0"/>
          <w:smallCaps w:val="0"/>
          <w:strike w:val="0"/>
          <w:sz w:val="16"/>
          <w:u w:val="none"/>
        </w:rPr>
        <w:t xml:space="preserve">). </w:t>
      </w:r>
      <w:r>
        <w:rPr>
          <w:b w:val="0"/>
          <w:i w:val="0"/>
          <w:smallCaps w:val="0"/>
          <w:strike w:val="0"/>
          <w:sz w:val="22"/>
          <w:highlight w:val="cyan"/>
          <w:u w:val="single"/>
        </w:rPr>
        <w:t xml:space="preserve">The </w:t>
      </w:r>
      <w:r>
        <w:rPr>
          <w:b/>
          <w:i w:val="0"/>
          <w:smallCaps w:val="0"/>
          <w:strike w:val="0"/>
          <w:sz w:val="22"/>
          <w:highlight w:val="cyan"/>
          <w:u w:val="single"/>
        </w:rPr>
        <w:t>danger</w:t>
      </w:r>
      <w:r>
        <w:rPr>
          <w:b w:val="0"/>
          <w:i w:val="0"/>
          <w:smallCaps w:val="0"/>
          <w:strike w:val="0"/>
          <w:sz w:val="22"/>
          <w:u w:val="single"/>
        </w:rPr>
        <w:t xml:space="preserve"> and </w:t>
      </w:r>
      <w:r>
        <w:rPr>
          <w:b/>
          <w:i w:val="0"/>
          <w:smallCaps w:val="0"/>
          <w:strike w:val="0"/>
          <w:sz w:val="22"/>
          <w:u w:val="single"/>
        </w:rPr>
        <w:t>uncertainty</w:t>
      </w:r>
      <w:r>
        <w:rPr>
          <w:b w:val="0"/>
          <w:i w:val="0"/>
          <w:smallCaps w:val="0"/>
          <w:strike w:val="0"/>
          <w:sz w:val="22"/>
          <w:u w:val="single"/>
        </w:rPr>
        <w:t xml:space="preserve"> </w:t>
      </w:r>
      <w:r>
        <w:rPr>
          <w:b w:val="0"/>
          <w:i w:val="0"/>
          <w:smallCaps w:val="0"/>
          <w:strike w:val="0"/>
          <w:sz w:val="22"/>
          <w:highlight w:val="cyan"/>
          <w:u w:val="single"/>
        </w:rPr>
        <w:t>that pervades</w:t>
      </w:r>
      <w:r>
        <w:rPr>
          <w:b w:val="0"/>
          <w:i w:val="0"/>
          <w:smallCaps w:val="0"/>
          <w:strike w:val="0"/>
          <w:sz w:val="22"/>
          <w:u w:val="single"/>
        </w:rPr>
        <w:t xml:space="preserve"> changes in </w:t>
      </w:r>
      <w:r>
        <w:rPr>
          <w:b/>
          <w:i w:val="0"/>
          <w:smallCaps w:val="0"/>
          <w:strike w:val="0"/>
          <w:sz w:val="22"/>
          <w:highlight w:val="cyan"/>
          <w:u w:val="single"/>
        </w:rPr>
        <w:t>i</w:t>
      </w:r>
      <w:r>
        <w:rPr>
          <w:b w:val="0"/>
          <w:i w:val="0"/>
          <w:smallCaps w:val="0"/>
          <w:strike w:val="0"/>
          <w:sz w:val="22"/>
          <w:u w:val="single"/>
        </w:rPr>
        <w:t xml:space="preserve">ntellectual </w:t>
      </w:r>
      <w:r>
        <w:rPr>
          <w:b/>
          <w:i w:val="0"/>
          <w:smallCaps w:val="0"/>
          <w:strike w:val="0"/>
          <w:sz w:val="22"/>
          <w:highlight w:val="cyan"/>
          <w:u w:val="single"/>
        </w:rPr>
        <w:t>p</w:t>
      </w:r>
      <w:r>
        <w:rPr>
          <w:b w:val="0"/>
          <w:i w:val="0"/>
          <w:smallCaps w:val="0"/>
          <w:strike w:val="0"/>
          <w:sz w:val="22"/>
          <w:u w:val="single"/>
        </w:rPr>
        <w:t xml:space="preserve">roperty </w:t>
      </w:r>
      <w:r>
        <w:rPr>
          <w:b/>
          <w:i w:val="0"/>
          <w:smallCaps w:val="0"/>
          <w:strike w:val="0"/>
          <w:sz w:val="22"/>
          <w:u w:val="single"/>
        </w:rPr>
        <w:t>laws</w:t>
      </w:r>
      <w:r>
        <w:rPr>
          <w:b w:val="0"/>
          <w:i w:val="0"/>
          <w:smallCaps w:val="0"/>
          <w:strike w:val="0"/>
          <w:sz w:val="16"/>
          <w:u w:val="none"/>
        </w:rPr>
        <w:t xml:space="preserve">, though not an existential threat of the same manner and kind, </w:t>
      </w:r>
      <w:r>
        <w:rPr>
          <w:b w:val="0"/>
          <w:i w:val="0"/>
          <w:smallCaps w:val="0"/>
          <w:strike w:val="0"/>
          <w:sz w:val="22"/>
          <w:highlight w:val="cyan"/>
          <w:u w:val="single"/>
        </w:rPr>
        <w:t>correlates with</w:t>
      </w:r>
      <w:r>
        <w:rPr>
          <w:b w:val="0"/>
          <w:i w:val="0"/>
          <w:smallCaps w:val="0"/>
          <w:strike w:val="0"/>
          <w:sz w:val="22"/>
          <w:u w:val="single"/>
        </w:rPr>
        <w:t xml:space="preserve"> the </w:t>
      </w:r>
      <w:r>
        <w:rPr>
          <w:b w:val="0"/>
          <w:i w:val="0"/>
          <w:smallCaps w:val="0"/>
          <w:strike w:val="0"/>
          <w:sz w:val="22"/>
          <w:highlight w:val="cyan"/>
          <w:u w:val="single"/>
        </w:rPr>
        <w:t>threat</w:t>
      </w:r>
      <w:r>
        <w:rPr>
          <w:b w:val="0"/>
          <w:i w:val="0"/>
          <w:smallCaps w:val="0"/>
          <w:strike w:val="0"/>
          <w:sz w:val="16"/>
          <w:u w:val="none"/>
        </w:rPr>
        <w:t xml:space="preserve"> and remains “more open to the creative energy of man than any other time in history.”</w:t>
      </w:r>
    </w:p>
    <w:p>
      <w:pPr>
        <w:spacing w:after="60"/>
      </w:pPr>
      <w:r>
        <w:rPr>
          <w:b w:val="0"/>
          <w:i w:val="0"/>
          <w:smallCaps w:val="0"/>
          <w:strike w:val="0"/>
          <w:sz w:val="16"/>
          <w:u w:val="none"/>
        </w:rPr>
        <w:t xml:space="preserve">Apropos the creative energy of man, </w:t>
      </w:r>
      <w:r>
        <w:rPr>
          <w:b w:val="0"/>
          <w:i w:val="0"/>
          <w:smallCaps w:val="0"/>
          <w:strike w:val="0"/>
          <w:sz w:val="22"/>
          <w:highlight w:val="cyan"/>
          <w:u w:val="single"/>
        </w:rPr>
        <w:t>there is a</w:t>
      </w:r>
      <w:r>
        <w:rPr>
          <w:b w:val="0"/>
          <w:i w:val="0"/>
          <w:smallCaps w:val="0"/>
          <w:strike w:val="0"/>
          <w:sz w:val="16"/>
          <w:u w:val="none"/>
        </w:rPr>
        <w:t xml:space="preserve"> non-coincidental </w:t>
      </w:r>
      <w:r>
        <w:rPr>
          <w:b/>
          <w:i w:val="0"/>
          <w:smallCaps w:val="0"/>
          <w:strike w:val="0"/>
          <w:sz w:val="22"/>
          <w:u w:val="single"/>
        </w:rPr>
        <w:t>congruence</w:t>
      </w:r>
      <w:r>
        <w:rPr>
          <w:b w:val="0"/>
          <w:i w:val="0"/>
          <w:smallCaps w:val="0"/>
          <w:strike w:val="0"/>
          <w:sz w:val="22"/>
          <w:u w:val="single"/>
        </w:rPr>
        <w:t xml:space="preserve"> and </w:t>
      </w:r>
      <w:r>
        <w:rPr>
          <w:b/>
          <w:i w:val="0"/>
          <w:smallCaps w:val="0"/>
          <w:strike w:val="0"/>
          <w:sz w:val="22"/>
          <w:highlight w:val="cyan"/>
          <w:u w:val="single"/>
        </w:rPr>
        <w:t>convergence</w:t>
      </w:r>
      <w:r>
        <w:rPr>
          <w:b w:val="0"/>
          <w:i w:val="0"/>
          <w:smallCaps w:val="0"/>
          <w:strike w:val="0"/>
          <w:sz w:val="22"/>
          <w:highlight w:val="cyan"/>
          <w:u w:val="single"/>
        </w:rPr>
        <w:t xml:space="preserve"> of</w:t>
      </w:r>
      <w:r>
        <w:rPr>
          <w:b w:val="0"/>
          <w:i w:val="0"/>
          <w:smallCaps w:val="0"/>
          <w:strike w:val="0"/>
          <w:sz w:val="22"/>
          <w:u w:val="single"/>
        </w:rPr>
        <w:t xml:space="preserve"> activity across</w:t>
      </w:r>
      <w:r>
        <w:rPr>
          <w:b w:val="0"/>
          <w:i w:val="0"/>
          <w:smallCaps w:val="0"/>
          <w:strike w:val="0"/>
          <w:sz w:val="16"/>
          <w:u w:val="none"/>
        </w:rPr>
        <w:t xml:space="preserve"> and among the three branches of </w:t>
      </w:r>
      <w:r>
        <w:rPr>
          <w:b w:val="0"/>
          <w:i w:val="0"/>
          <w:smallCaps w:val="0"/>
          <w:strike w:val="0"/>
          <w:sz w:val="22"/>
          <w:u w:val="single"/>
        </w:rPr>
        <w:t>government, occurring</w:t>
      </w:r>
      <w:r>
        <w:rPr>
          <w:b w:val="0"/>
          <w:i w:val="0"/>
          <w:smallCaps w:val="0"/>
          <w:strike w:val="0"/>
          <w:sz w:val="16"/>
          <w:u w:val="none"/>
        </w:rPr>
        <w:t xml:space="preserve"> almost </w:t>
      </w:r>
      <w:r>
        <w:rPr>
          <w:b w:val="0"/>
          <w:i w:val="0"/>
          <w:smallCaps w:val="0"/>
          <w:strike w:val="0"/>
          <w:sz w:val="22"/>
          <w:u w:val="single"/>
        </w:rPr>
        <w:t>simultaneously with the</w:t>
      </w:r>
      <w:r>
        <w:rPr>
          <w:b w:val="0"/>
          <w:i w:val="0"/>
          <w:smallCaps w:val="0"/>
          <w:strike w:val="0"/>
          <w:sz w:val="16"/>
          <w:u w:val="none"/>
        </w:rPr>
        <w:t xml:space="preserve"> congruence and convergence of the </w:t>
      </w:r>
      <w:r>
        <w:rPr>
          <w:b/>
          <w:i w:val="0"/>
          <w:smallCaps w:val="0"/>
          <w:strike w:val="0"/>
          <w:sz w:val="22"/>
          <w:highlight w:val="cyan"/>
          <w:u w:val="single"/>
        </w:rPr>
        <w:t>rapid</w:t>
      </w:r>
      <w:r>
        <w:rPr>
          <w:b/>
          <w:i w:val="0"/>
          <w:smallCaps w:val="0"/>
          <w:strike w:val="0"/>
          <w:sz w:val="22"/>
          <w:u w:val="single"/>
        </w:rPr>
        <w:t xml:space="preserve"> developments</w:t>
      </w:r>
      <w:r>
        <w:rPr>
          <w:b w:val="0"/>
          <w:i w:val="0"/>
          <w:smallCaps w:val="0"/>
          <w:strike w:val="0"/>
          <w:sz w:val="22"/>
          <w:u w:val="single"/>
        </w:rPr>
        <w:t xml:space="preserve"> of technological </w:t>
      </w:r>
      <w:r>
        <w:rPr>
          <w:b/>
          <w:i w:val="0"/>
          <w:smallCaps w:val="0"/>
          <w:strike w:val="0"/>
          <w:sz w:val="22"/>
          <w:highlight w:val="cyan"/>
          <w:u w:val="single"/>
        </w:rPr>
        <w:t>innovation</w:t>
      </w:r>
      <w:r>
        <w:rPr>
          <w:b w:val="0"/>
          <w:i w:val="0"/>
          <w:smallCaps w:val="0"/>
          <w:strike w:val="0"/>
          <w:sz w:val="22"/>
          <w:u w:val="single"/>
        </w:rPr>
        <w:t xml:space="preserve"> across</w:t>
      </w:r>
      <w:r>
        <w:rPr>
          <w:b w:val="0"/>
          <w:i w:val="0"/>
          <w:smallCaps w:val="0"/>
          <w:strike w:val="0"/>
          <w:sz w:val="16"/>
          <w:u w:val="none"/>
        </w:rPr>
        <w:t xml:space="preserve"> various scientific </w:t>
      </w:r>
      <w:r>
        <w:rPr>
          <w:b w:val="0"/>
          <w:i w:val="0"/>
          <w:smallCaps w:val="0"/>
          <w:strike w:val="0"/>
          <w:sz w:val="22"/>
          <w:u w:val="single"/>
        </w:rPr>
        <w:t>disciplines</w:t>
      </w:r>
      <w:r>
        <w:rPr>
          <w:b w:val="0"/>
          <w:i w:val="0"/>
          <w:smallCaps w:val="0"/>
          <w:strike w:val="0"/>
          <w:sz w:val="16"/>
          <w:u w:val="none"/>
        </w:rPr>
        <w:t xml:space="preserve"> and the information age, </w:t>
      </w:r>
      <w:r>
        <w:rPr>
          <w:b/>
          <w:i w:val="0"/>
          <w:smallCaps w:val="0"/>
          <w:strike w:val="0"/>
          <w:sz w:val="22"/>
          <w:highlight w:val="cyan"/>
          <w:u w:val="single"/>
        </w:rPr>
        <w:t>reflected</w:t>
      </w:r>
      <w:r>
        <w:rPr>
          <w:b w:val="0"/>
          <w:i w:val="0"/>
          <w:smallCaps w:val="0"/>
          <w:strike w:val="0"/>
          <w:sz w:val="22"/>
          <w:highlight w:val="cyan"/>
          <w:u w:val="single"/>
        </w:rPr>
        <w:t xml:space="preserve"> in</w:t>
      </w:r>
      <w:r>
        <w:rPr>
          <w:b w:val="0"/>
          <w:i w:val="0"/>
          <w:smallCaps w:val="0"/>
          <w:strike w:val="0"/>
          <w:sz w:val="22"/>
          <w:u w:val="single"/>
        </w:rPr>
        <w:t xml:space="preserve"> the transformation of</w:t>
      </w:r>
      <w:r>
        <w:rPr>
          <w:b w:val="0"/>
          <w:i w:val="0"/>
          <w:smallCaps w:val="0"/>
          <w:strike w:val="0"/>
          <w:sz w:val="16"/>
          <w:u w:val="none"/>
        </w:rPr>
        <w:t xml:space="preserve"> the </w:t>
      </w:r>
      <w:r>
        <w:rPr>
          <w:b/>
          <w:i w:val="0"/>
          <w:smallCaps w:val="0"/>
          <w:strike w:val="0"/>
          <w:sz w:val="22"/>
          <w:highlight w:val="cyan"/>
          <w:u w:val="single"/>
        </w:rPr>
        <w:t>i</w:t>
      </w:r>
      <w:r>
        <w:rPr>
          <w:b w:val="0"/>
          <w:i w:val="0"/>
          <w:smallCaps w:val="0"/>
          <w:strike w:val="0"/>
          <w:sz w:val="22"/>
          <w:u w:val="single"/>
        </w:rPr>
        <w:t xml:space="preserve">ntellectual </w:t>
      </w:r>
      <w:r>
        <w:rPr>
          <w:b/>
          <w:i w:val="0"/>
          <w:smallCaps w:val="0"/>
          <w:strike w:val="0"/>
          <w:sz w:val="22"/>
          <w:highlight w:val="cyan"/>
          <w:u w:val="single"/>
        </w:rPr>
        <w:t>p</w:t>
      </w:r>
      <w:r>
        <w:rPr>
          <w:b w:val="0"/>
          <w:i w:val="0"/>
          <w:smallCaps w:val="0"/>
          <w:strike w:val="0"/>
          <w:sz w:val="22"/>
          <w:u w:val="single"/>
        </w:rPr>
        <w:t>roperty</w:t>
      </w:r>
      <w:r>
        <w:rPr>
          <w:b w:val="0"/>
          <w:i w:val="0"/>
          <w:smallCaps w:val="0"/>
          <w:strike w:val="0"/>
          <w:sz w:val="16"/>
          <w:u w:val="none"/>
        </w:rPr>
        <w:t xml:space="preserve"> laws in the United States.</w:t>
      </w:r>
    </w:p>
    <w:p>
      <w:pPr>
        <w:spacing w:after="60"/>
      </w:pPr>
      <w:r>
        <w:rPr>
          <w:b w:val="0"/>
          <w:i w:val="0"/>
          <w:smallCaps w:val="0"/>
          <w:strike w:val="0"/>
          <w:sz w:val="12"/>
          <w:u w:val="none"/>
        </w:rPr>
        <w:t>Patents</w:t>
      </w:r>
    </w:p>
    <w:p>
      <w:pPr>
        <w:spacing w:after="60"/>
      </w:pPr>
      <w:r>
        <w:rPr>
          <w:b w:val="0"/>
          <w:i w:val="0"/>
          <w:smallCaps w:val="0"/>
          <w:strike w:val="0"/>
          <w:sz w:val="12"/>
          <w:u w:val="none"/>
        </w:rPr>
        <w:t>The passage of the AIA was a culmination of efforts spanning several years of Congressional efforts; and the product of a push by the companies at the forefront of the twenty-first century new technology business titans. The legislation brought about monumental changes in the patent law in the way that patents are procured (first inventor to file instead of first to invent) and how they are enforced (quasi-judicial challenges to patent validity through inter-party reviews at the Patent Trial and Appeals Board (PTAB)).</w:t>
      </w:r>
    </w:p>
    <w:p>
      <w:pPr>
        <w:spacing w:after="60"/>
      </w:pPr>
      <w:r>
        <w:rPr>
          <w:b w:val="0"/>
          <w:i w:val="0"/>
          <w:smallCaps w:val="0"/>
          <w:strike w:val="0"/>
          <w:sz w:val="12"/>
          <w:u w:val="none"/>
        </w:rPr>
        <w:t>The 113th and 114th Congress grappled with newly proposed patent law reforms that, if enacted, may present additional tectonic shifts in the patent law. Major provisions of the proposals include: fee-shifting measures (requiring loser pays legal fees - counter to the American rule); strict detailed pleadings requirements, promulgated without the traditional Rules Enabling Act procedure, that exceed those of the Twombly/Iqbal standard applied to all other civil matters in federal courts, and the different standards applicable to patent claim interpretation in PTAB proceedings and district court litigation concerning patent validity.</w:t>
      </w:r>
    </w:p>
    <w:p>
      <w:pPr>
        <w:spacing w:after="60"/>
      </w:pPr>
      <w:r>
        <w:rPr>
          <w:b w:val="0"/>
          <w:i w:val="0"/>
          <w:smallCaps w:val="0"/>
          <w:strike w:val="0"/>
          <w:sz w:val="12"/>
          <w:u w:val="none"/>
        </w:rPr>
        <w:t>The Executive and administrative branch has also been active in the patent law arena. President Obama was a strong supporter of the AIA3 and in his 2014 State Of The Union Address, essentially stated that, with respect to the proposed patent law reforms aimed at patent troll issues, we must innovate rather than litigate.4 Additionally, the USPTO has embarked upon an energetic overhaul of its operations in terms of patent quality and PTO performance in granting patents, and the PTAB has expanded to almost 250 Administrative Law Judges in concert with the AIA post-grant proceedings’ strict timetable requirements.</w:t>
      </w:r>
    </w:p>
    <w:p>
      <w:pPr>
        <w:spacing w:after="60"/>
      </w:pPr>
      <w:r>
        <w:rPr>
          <w:b w:val="0"/>
          <w:i w:val="0"/>
          <w:smallCaps w:val="0"/>
          <w:strike w:val="0"/>
          <w:sz w:val="12"/>
          <w:u w:val="none"/>
        </w:rPr>
        <w:t>The Supreme Court, not to be outdone by the Articles I and II branches of the U.S. government, has raised the profile of patent cases to historical heights. From 1996 to the 2014-15 term there has been a steady increase in the number of patent cases decided by the SCOTUS5 . The 2014-15 term occupied almost ten percent of the Court’s docket. Prior to the last two decades, the Supreme Court would rarely include more than one or two patent cases in a docket that was much larger than those we have become accustomed to from the Roberts’ Court6 .</w:t>
      </w:r>
    </w:p>
    <w:p>
      <w:pPr>
        <w:spacing w:after="60"/>
      </w:pPr>
      <w:r>
        <w:rPr>
          <w:b w:val="0"/>
          <w:i w:val="0"/>
          <w:smallCaps w:val="0"/>
          <w:strike w:val="0"/>
          <w:sz w:val="12"/>
          <w:u w:val="none"/>
        </w:rPr>
        <w:t>While the SCOTUS activity in patent cases is viewed by some as a counter-balance to the perceived Federal Circuit’s pro-patent and bright line decisions, it can just as assuredly be viewed as decisions rendered by a Court of final resort which does not function in a vacuum devoid of the social, economic and political winds of the times. In recognition of the effect new technologies have on the patent law, the politicization of intellectual property law matters, especially patent law (through factious governing principles of the political branches of the government), and the maturation of the Federal Circuit patent law jurisprudence, the SCOTUS has rendered opinions in cases that impact, and perhaps are/were intended to mitigate the concerns regarding, some of the vexing issues confronting the patent community today (e.g., non-practicing entities or in the politicized parlance “patent trolls,” the intersection of patent and antitrust laws in Hatch-Waxman so called “pay-for-delay” settlements between Branded and Generic pharma companies, and the fundamental tenets that comprise the very heart of what is patent eligible subject matter).</w:t>
      </w:r>
    </w:p>
    <w:p>
      <w:pPr>
        <w:spacing w:after="60"/>
      </w:pPr>
      <w:r>
        <w:rPr>
          <w:b w:val="0"/>
          <w:i w:val="0"/>
          <w:smallCaps w:val="0"/>
          <w:strike w:val="0"/>
          <w:sz w:val="16"/>
          <w:u w:val="none"/>
        </w:rPr>
        <w:t>Copyrights</w:t>
      </w:r>
    </w:p>
    <w:p>
      <w:pPr>
        <w:spacing w:after="60"/>
      </w:pPr>
      <w:r>
        <w:rPr>
          <w:b w:val="0"/>
          <w:i w:val="0"/>
          <w:smallCaps w:val="0"/>
          <w:strike w:val="0"/>
          <w:sz w:val="22"/>
          <w:u w:val="single"/>
        </w:rPr>
        <w:t>The advent</w:t>
      </w:r>
      <w:r>
        <w:rPr>
          <w:b w:val="0"/>
          <w:i w:val="0"/>
          <w:smallCaps w:val="0"/>
          <w:strike w:val="0"/>
          <w:sz w:val="16"/>
          <w:u w:val="none"/>
        </w:rPr>
        <w:t xml:space="preserve"> and ubiquity </w:t>
      </w:r>
      <w:r>
        <w:rPr>
          <w:b w:val="0"/>
          <w:i w:val="0"/>
          <w:smallCaps w:val="0"/>
          <w:strike w:val="0"/>
          <w:sz w:val="22"/>
          <w:u w:val="single"/>
        </w:rPr>
        <w:t xml:space="preserve">of the </w:t>
      </w:r>
      <w:r>
        <w:rPr>
          <w:b/>
          <w:i w:val="0"/>
          <w:smallCaps w:val="0"/>
          <w:strike w:val="0"/>
          <w:sz w:val="22"/>
          <w:u w:val="single"/>
        </w:rPr>
        <w:t>internet</w:t>
      </w:r>
      <w:r>
        <w:rPr>
          <w:b w:val="0"/>
          <w:i w:val="0"/>
          <w:smallCaps w:val="0"/>
          <w:strike w:val="0"/>
          <w:sz w:val="16"/>
          <w:u w:val="none"/>
        </w:rPr>
        <w:t xml:space="preserve">, social media and digital technologies (MP3s, Napster, Facebook, YouTube, and Twitter) </w:t>
      </w:r>
      <w:r>
        <w:rPr>
          <w:b w:val="0"/>
          <w:i w:val="0"/>
          <w:smallCaps w:val="0"/>
          <w:strike w:val="0"/>
          <w:sz w:val="22"/>
          <w:u w:val="single"/>
        </w:rPr>
        <w:t>represents the impetus for changes in</w:t>
      </w:r>
      <w:r>
        <w:rPr>
          <w:b w:val="0"/>
          <w:i w:val="0"/>
          <w:smallCaps w:val="0"/>
          <w:strike w:val="0"/>
          <w:sz w:val="16"/>
          <w:u w:val="none"/>
        </w:rPr>
        <w:t xml:space="preserve"> the </w:t>
      </w:r>
      <w:r>
        <w:rPr>
          <w:b/>
          <w:i w:val="0"/>
          <w:smallCaps w:val="0"/>
          <w:strike w:val="0"/>
          <w:sz w:val="22"/>
          <w:u w:val="single"/>
        </w:rPr>
        <w:t>Copyright</w:t>
      </w:r>
      <w:r>
        <w:rPr>
          <w:b w:val="0"/>
          <w:i w:val="0"/>
          <w:smallCaps w:val="0"/>
          <w:strike w:val="0"/>
          <w:sz w:val="16"/>
          <w:u w:val="none"/>
        </w:rPr>
        <w:t xml:space="preserve"> laws. The DMCA addressed the issues presented by these advances or changes in the differing media and forms of artistic impressions. The proliferation of digital photos, graphic designs and publishing alternatives, as well as adherence to globalization harmonization have given rise to changes in the statutory law and jurisprudence in this area of intellectual property law. Additionally, </w:t>
      </w:r>
      <w:r>
        <w:rPr>
          <w:b w:val="0"/>
          <w:i w:val="0"/>
          <w:smallCaps w:val="0"/>
          <w:strike w:val="0"/>
          <w:sz w:val="22"/>
          <w:highlight w:val="cyan"/>
          <w:u w:val="single"/>
        </w:rPr>
        <w:t xml:space="preserve">there is an </w:t>
      </w:r>
      <w:r>
        <w:rPr>
          <w:b/>
          <w:i w:val="0"/>
          <w:smallCaps w:val="0"/>
          <w:strike w:val="0"/>
          <w:sz w:val="22"/>
          <w:highlight w:val="cyan"/>
          <w:u w:val="single"/>
        </w:rPr>
        <w:t>overlap</w:t>
      </w:r>
      <w:r>
        <w:rPr>
          <w:b w:val="0"/>
          <w:i w:val="0"/>
          <w:smallCaps w:val="0"/>
          <w:strike w:val="0"/>
          <w:sz w:val="22"/>
          <w:u w:val="single"/>
        </w:rPr>
        <w:t xml:space="preserve"> of </w:t>
      </w:r>
      <w:r>
        <w:rPr>
          <w:b/>
          <w:i w:val="0"/>
          <w:smallCaps w:val="0"/>
          <w:strike w:val="0"/>
          <w:sz w:val="22"/>
          <w:u w:val="single"/>
        </w:rPr>
        <w:t>patent</w:t>
      </w:r>
      <w:r>
        <w:rPr>
          <w:b w:val="0"/>
          <w:i w:val="0"/>
          <w:smallCaps w:val="0"/>
          <w:strike w:val="0"/>
          <w:sz w:val="22"/>
          <w:u w:val="single"/>
        </w:rPr>
        <w:t xml:space="preserve"> right</w:t>
      </w:r>
      <w:r>
        <w:rPr>
          <w:b/>
          <w:i w:val="0"/>
          <w:smallCaps w:val="0"/>
          <w:strike w:val="0"/>
          <w:sz w:val="22"/>
          <w:u w:val="single"/>
        </w:rPr>
        <w:t>s</w:t>
      </w:r>
      <w:r>
        <w:rPr>
          <w:b w:val="0"/>
          <w:i w:val="0"/>
          <w:smallCaps w:val="0"/>
          <w:strike w:val="0"/>
          <w:sz w:val="22"/>
          <w:u w:val="single"/>
        </w:rPr>
        <w:t xml:space="preserve"> and </w:t>
      </w:r>
      <w:r>
        <w:rPr>
          <w:b/>
          <w:i w:val="0"/>
          <w:smallCaps w:val="0"/>
          <w:strike w:val="0"/>
          <w:sz w:val="22"/>
          <w:u w:val="single"/>
        </w:rPr>
        <w:t>copyrights</w:t>
      </w:r>
      <w:r>
        <w:rPr>
          <w:b w:val="0"/>
          <w:i w:val="0"/>
          <w:smallCaps w:val="0"/>
          <w:strike w:val="0"/>
          <w:sz w:val="16"/>
          <w:u w:val="none"/>
        </w:rPr>
        <w:t xml:space="preserve"> for software </w:t>
      </w:r>
      <w:r>
        <w:rPr>
          <w:b w:val="0"/>
          <w:i w:val="0"/>
          <w:smallCaps w:val="0"/>
          <w:strike w:val="0"/>
          <w:sz w:val="22"/>
          <w:highlight w:val="cyan"/>
          <w:u w:val="single"/>
        </w:rPr>
        <w:t xml:space="preserve">driven by the </w:t>
      </w:r>
      <w:r>
        <w:rPr>
          <w:b/>
          <w:i w:val="0"/>
          <w:smallCaps w:val="0"/>
          <w:strike w:val="0"/>
          <w:sz w:val="22"/>
          <w:highlight w:val="cyan"/>
          <w:u w:val="single"/>
        </w:rPr>
        <w:t>ebb</w:t>
      </w:r>
      <w:r>
        <w:rPr>
          <w:b/>
          <w:i w:val="0"/>
          <w:smallCaps w:val="0"/>
          <w:strike w:val="0"/>
          <w:sz w:val="22"/>
          <w:u w:val="single"/>
        </w:rPr>
        <w:t xml:space="preserve"> and flow</w:t>
      </w:r>
      <w:r>
        <w:rPr>
          <w:b w:val="0"/>
          <w:i w:val="0"/>
          <w:smallCaps w:val="0"/>
          <w:strike w:val="0"/>
          <w:sz w:val="22"/>
          <w:u w:val="single"/>
        </w:rPr>
        <w:t xml:space="preserve"> </w:t>
      </w:r>
      <w:r>
        <w:rPr>
          <w:b w:val="0"/>
          <w:i w:val="0"/>
          <w:smallCaps w:val="0"/>
          <w:strike w:val="0"/>
          <w:sz w:val="22"/>
          <w:highlight w:val="cyan"/>
          <w:u w:val="single"/>
        </w:rPr>
        <w:t xml:space="preserve">of the </w:t>
      </w:r>
      <w:r>
        <w:rPr>
          <w:b/>
          <w:i w:val="0"/>
          <w:smallCaps w:val="0"/>
          <w:strike w:val="0"/>
          <w:sz w:val="22"/>
          <w:highlight w:val="cyan"/>
          <w:u w:val="single"/>
        </w:rPr>
        <w:t>strength</w:t>
      </w:r>
      <w:r>
        <w:rPr>
          <w:b w:val="0"/>
          <w:i w:val="0"/>
          <w:smallCaps w:val="0"/>
          <w:strike w:val="0"/>
          <w:sz w:val="22"/>
          <w:highlight w:val="cyan"/>
          <w:u w:val="single"/>
        </w:rPr>
        <w:t xml:space="preserve"> of</w:t>
      </w:r>
      <w:r>
        <w:rPr>
          <w:b w:val="0"/>
          <w:i w:val="0"/>
          <w:smallCaps w:val="0"/>
          <w:strike w:val="0"/>
          <w:sz w:val="16"/>
          <w:u w:val="none"/>
        </w:rPr>
        <w:t xml:space="preserve"> each respective </w:t>
      </w:r>
      <w:r>
        <w:rPr>
          <w:b/>
          <w:i w:val="0"/>
          <w:smallCaps w:val="0"/>
          <w:strike w:val="0"/>
          <w:sz w:val="22"/>
          <w:highlight w:val="cyan"/>
          <w:u w:val="single"/>
        </w:rPr>
        <w:t>i</w:t>
      </w:r>
      <w:r>
        <w:rPr>
          <w:b w:val="0"/>
          <w:i w:val="0"/>
          <w:smallCaps w:val="0"/>
          <w:strike w:val="0"/>
          <w:sz w:val="22"/>
          <w:u w:val="single"/>
        </w:rPr>
        <w:t xml:space="preserve">ntellectual </w:t>
      </w:r>
      <w:r>
        <w:rPr>
          <w:b/>
          <w:i w:val="0"/>
          <w:smallCaps w:val="0"/>
          <w:strike w:val="0"/>
          <w:sz w:val="22"/>
          <w:highlight w:val="cyan"/>
          <w:u w:val="single"/>
        </w:rPr>
        <w:t>p</w:t>
      </w:r>
      <w:r>
        <w:rPr>
          <w:b w:val="0"/>
          <w:i w:val="0"/>
          <w:smallCaps w:val="0"/>
          <w:strike w:val="0"/>
          <w:sz w:val="22"/>
          <w:u w:val="single"/>
        </w:rPr>
        <w:t xml:space="preserve">roperty </w:t>
      </w:r>
      <w:r>
        <w:rPr>
          <w:b/>
          <w:i w:val="0"/>
          <w:smallCaps w:val="0"/>
          <w:strike w:val="0"/>
          <w:sz w:val="22"/>
          <w:u w:val="single"/>
        </w:rPr>
        <w:t>protection</w:t>
      </w:r>
      <w:r>
        <w:rPr>
          <w:b w:val="0"/>
          <w:i w:val="0"/>
          <w:smallCaps w:val="0"/>
          <w:strike w:val="0"/>
          <w:sz w:val="16"/>
          <w:u w:val="none"/>
        </w:rPr>
        <w:t>.</w:t>
      </w:r>
    </w:p>
    <w:p>
      <w:pPr>
        <w:pStyle w:val="Caption"/>
      </w:pPr>
      <w:r>
        <w:t>Source: Patents Bad DA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