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Food</w:t>
      </w:r>
      <w:r>
        <w:rPr>
          <w:b/>
          <w:i w:val="0"/>
          <w:smallCaps w:val="0"/>
          <w:strike w:val="0"/>
          <w:sz w:val="26"/>
          <w:u w:val="none"/>
        </w:rPr>
        <w:t xml:space="preserve"> shortages are the largest proximate cause of conflict---studies overwhelmingly go </w:t>
      </w:r>
      <w:r>
        <w:rPr>
          <w:b/>
          <w:i w:val="0"/>
          <w:smallCaps w:val="0"/>
          <w:strike w:val="0"/>
          <w:sz w:val="26"/>
          <w:u w:val="none"/>
        </w:rPr>
        <w:t>negative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Ore </w:t>
      </w:r>
      <w:r>
        <w:rPr>
          <w:b/>
          <w:i w:val="0"/>
          <w:smallCaps w:val="0"/>
          <w:strike w:val="0"/>
          <w:sz w:val="26"/>
          <w:u w:val="none"/>
        </w:rPr>
        <w:t>Koren 16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PhD Candidate in Political Science at U Minnesota and </w:t>
      </w:r>
      <w:r>
        <w:rPr>
          <w:b w:val="0"/>
          <w:i w:val="0"/>
          <w:smallCaps w:val="0"/>
          <w:strike w:val="0"/>
          <w:u w:val="none"/>
        </w:rPr>
        <w:t xml:space="preserve">Benjamin </w:t>
      </w:r>
      <w:r>
        <w:rPr>
          <w:b w:val="0"/>
          <w:i w:val="0"/>
          <w:smallCaps w:val="0"/>
          <w:strike w:val="0"/>
          <w:u w:val="none"/>
        </w:rPr>
        <w:t>Bagozzi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Assistant Professor of Political Science &amp; International Relations at U Delaware 9-15-</w:t>
      </w:r>
      <w:r>
        <w:rPr>
          <w:b w:val="0"/>
          <w:i w:val="0"/>
          <w:smallCaps w:val="0"/>
          <w:strike w:val="0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16 “From global to local, food insecurity is associated with contemporary armed conflicts,” </w:t>
      </w:r>
      <w:r>
        <w:rPr>
          <w:b w:val="0"/>
          <w:i/>
          <w:smallCaps w:val="0"/>
          <w:strike w:val="0"/>
          <w:u w:val="none"/>
        </w:rPr>
        <w:t xml:space="preserve">Food </w:t>
      </w:r>
      <w:r>
        <w:rPr>
          <w:b w:val="0"/>
          <w:i/>
          <w:smallCaps w:val="0"/>
          <w:strike w:val="0"/>
          <w:u w:val="none"/>
        </w:rPr>
        <w:t>Security</w:t>
      </w:r>
      <w:r>
        <w:rPr>
          <w:b w:val="0"/>
          <w:i w:val="0"/>
          <w:smallCaps w:val="0"/>
          <w:strike w:val="0"/>
          <w:u w:val="none"/>
        </w:rPr>
        <w:t>, DOI 10.1007/s12571-016-0610-x, http://www.benjaminbagozzi.com/uploads/1/2/5/7/12579534/koren-bagozzi-fs.pdf.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 growing number of studies of environmental stressors and social conflict posit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future wars will be fought over diminishing 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(Miguel et al. 2004; Burke et al. </w:t>
      </w:r>
      <w:r>
        <w:rPr>
          <w:b w:val="0"/>
          <w:i w:val="0"/>
          <w:smallCaps w:val="0"/>
          <w:strike w:val="0"/>
          <w:sz w:val="16"/>
          <w:u w:val="none"/>
        </w:rPr>
        <w:t>2009;O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’ Loughlin et al. 2012; </w:t>
      </w:r>
      <w:r>
        <w:rPr>
          <w:b w:val="0"/>
          <w:i w:val="0"/>
          <w:smallCaps w:val="0"/>
          <w:strike w:val="0"/>
          <w:sz w:val="16"/>
          <w:u w:val="none"/>
        </w:rPr>
        <w:t>Scheffran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2012 ). Building on insights from these studies, as well as other suggestive accounts (e.g. Brinkman and Hendrix </w:t>
      </w:r>
      <w:r>
        <w:rPr>
          <w:b w:val="0"/>
          <w:i w:val="0"/>
          <w:smallCaps w:val="0"/>
          <w:strike w:val="0"/>
          <w:sz w:val="16"/>
          <w:u w:val="none"/>
        </w:rPr>
        <w:t>2011 ;Hendrix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Brinkman 2013 ; Messer and Cohen 2006 ;Prunier 2008 ), the present study demonstrates </w:t>
      </w:r>
      <w:r>
        <w:rPr>
          <w:b/>
          <w:i w:val="0"/>
          <w:smallCaps w:val="0"/>
          <w:strike w:val="0"/>
          <w:sz w:val="22"/>
          <w:u w:val="single"/>
        </w:rPr>
        <w:t>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mpirically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8"/>
          <w:u w:val="single"/>
        </w:rPr>
        <w:t>for the first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existence of a systemic relationship between conflic</w:t>
      </w:r>
      <w:r>
        <w:rPr>
          <w:b/>
          <w:i w:val="0"/>
          <w:smallCaps w:val="0"/>
          <w:strike w:val="0"/>
          <w:sz w:val="22"/>
          <w:u w:val="single"/>
        </w:rPr>
        <w:t>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one hand,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 (in) 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other, both </w:t>
      </w:r>
      <w:r>
        <w:rPr>
          <w:b/>
          <w:i w:val="0"/>
          <w:smallCaps w:val="0"/>
          <w:strike w:val="0"/>
          <w:sz w:val="22"/>
          <w:u w:val="single"/>
        </w:rPr>
        <w:t>globally and locally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Specifically, highly disaggregated cropland-based measures of </w:t>
      </w:r>
      <w:r>
        <w:rPr>
          <w:b w:val="0"/>
          <w:i w:val="0"/>
          <w:smallCaps w:val="0"/>
          <w:strike w:val="0"/>
          <w:sz w:val="22"/>
          <w:u w:val="single"/>
        </w:rPr>
        <w:t>food insecurity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shown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produce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significant effect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incidence of inter and intra-state armed conflict </w:t>
      </w:r>
      <w:r>
        <w:rPr>
          <w:b/>
          <w:i w:val="0"/>
          <w:smallCaps w:val="0"/>
          <w:strike w:val="0"/>
          <w:sz w:val="22"/>
          <w:u w:val="single"/>
        </w:rPr>
        <w:t>worldwide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Unlike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majority of </w:t>
      </w:r>
      <w:r>
        <w:rPr>
          <w:b/>
          <w:i w:val="0"/>
          <w:smallCaps w:val="0"/>
          <w:strike w:val="0"/>
          <w:sz w:val="22"/>
          <w:u w:val="single"/>
        </w:rPr>
        <w:t>previous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rely primarily on country-level indicators (Miguel et al. </w:t>
      </w:r>
      <w:r>
        <w:rPr>
          <w:b w:val="0"/>
          <w:i w:val="0"/>
          <w:smallCaps w:val="0"/>
          <w:strike w:val="0"/>
          <w:sz w:val="16"/>
          <w:u w:val="none"/>
        </w:rPr>
        <w:t>2004 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Burke et al. 2009 ; </w:t>
      </w:r>
      <w:r>
        <w:rPr>
          <w:b w:val="0"/>
          <w:i w:val="0"/>
          <w:smallCaps w:val="0"/>
          <w:strike w:val="0"/>
          <w:sz w:val="16"/>
          <w:u w:val="none"/>
        </w:rPr>
        <w:t>Scheffran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2012 ;</w:t>
      </w:r>
      <w:r>
        <w:rPr>
          <w:b w:val="0"/>
          <w:i w:val="0"/>
          <w:smallCaps w:val="0"/>
          <w:strike w:val="0"/>
          <w:sz w:val="16"/>
          <w:u w:val="none"/>
        </w:rPr>
        <w:t>Buhaug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2010 ) or focus specifically on sub-Saharan Africa (Miguel et al. 2004 ; Burke et al. 2009;O ’ Loughlin et al. 2012;Buhaug 2010; Fjelde and Hultman 2014 ), the present approach uses geographic factors to estimate the regional sub-state distribution of conflict globally. Two agricultural output measures, the percent of cropland in a given region and the amount of cropland per capita within agricultural regions, are used to proxy for the demand and supply aspects of food security, respectively (Barrett </w:t>
      </w:r>
      <w:r>
        <w:rPr>
          <w:b w:val="0"/>
          <w:i w:val="0"/>
          <w:smallCaps w:val="0"/>
          <w:strike w:val="0"/>
          <w:sz w:val="16"/>
          <w:u w:val="none"/>
        </w:rPr>
        <w:t>2010 )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Using logistic regression (i.e., logit) models, </w:t>
      </w:r>
      <w:r>
        <w:rPr>
          <w:b w:val="0"/>
          <w:i w:val="0"/>
          <w:smallCaps w:val="0"/>
          <w:strike w:val="0"/>
          <w:sz w:val="22"/>
          <w:u w:val="single"/>
        </w:rPr>
        <w:t>these measures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paired with </w:t>
      </w:r>
      <w:r>
        <w:rPr>
          <w:b w:val="0"/>
          <w:i w:val="0"/>
          <w:smallCaps w:val="0"/>
          <w:strike w:val="0"/>
          <w:sz w:val="22"/>
          <w:u w:val="single"/>
        </w:rPr>
        <w:t>a large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political, economic, and </w:t>
      </w:r>
      <w:r>
        <w:rPr>
          <w:b/>
          <w:i w:val="0"/>
          <w:smallCaps w:val="0"/>
          <w:strike w:val="0"/>
          <w:sz w:val="22"/>
          <w:u w:val="single"/>
        </w:rPr>
        <w:t>climatic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indicators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</w:t>
      </w:r>
      <w:r>
        <w:rPr>
          <w:b w:val="0"/>
          <w:i w:val="0"/>
          <w:smallCaps w:val="0"/>
          <w:strike w:val="0"/>
          <w:sz w:val="22"/>
          <w:u w:val="single"/>
        </w:rPr>
        <w:t>to estimate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direct effects of food security on violent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Evidence suggests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conflict occurs in areas with higher access to, but lower availability of, food resources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Together these findings imply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food insecurity produces an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independent effect on contemporary social and political conflict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relatively little research directly addresses the relationship between food insecurity and conflict specifically, </w:t>
      </w:r>
      <w:r>
        <w:rPr>
          <w:b w:val="0"/>
          <w:i w:val="0"/>
          <w:smallCaps w:val="0"/>
          <w:strike w:val="0"/>
          <w:sz w:val="22"/>
          <w:u w:val="single"/>
        </w:rPr>
        <w:t>numerous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</w:t>
      </w:r>
      <w:r>
        <w:rPr>
          <w:b w:val="0"/>
          <w:i w:val="0"/>
          <w:smallCaps w:val="0"/>
          <w:strike w:val="0"/>
          <w:sz w:val="22"/>
          <w:u w:val="single"/>
        </w:rPr>
        <w:t>implie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 that such </w:t>
      </w:r>
      <w:r>
        <w:rPr>
          <w:b w:val="0"/>
          <w:i w:val="0"/>
          <w:smallCaps w:val="0"/>
          <w:strike w:val="0"/>
          <w:sz w:val="22"/>
          <w:u w:val="single"/>
        </w:rPr>
        <w:t>a relationship exists</w:t>
      </w:r>
      <w:r>
        <w:rPr>
          <w:b w:val="0"/>
          <w:i w:val="0"/>
          <w:smallCaps w:val="0"/>
          <w:strike w:val="0"/>
          <w:sz w:val="16"/>
          <w:u w:val="none"/>
        </w:rPr>
        <w:t>. For instance, in their analysis of the relationship between climate variability and conflict in Sub-Saharan Africa, Burke et al. found that B [t]</w:t>
      </w:r>
      <w:r>
        <w:rPr>
          <w:b w:val="0"/>
          <w:i w:val="0"/>
          <w:smallCaps w:val="0"/>
          <w:strike w:val="0"/>
          <w:sz w:val="16"/>
          <w:u w:val="none"/>
        </w:rPr>
        <w:t>emperature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variables are strongly related to conflict incidence over our historical panel ^ (</w:t>
      </w:r>
      <w:r>
        <w:rPr>
          <w:b w:val="0"/>
          <w:i w:val="0"/>
          <w:smallCaps w:val="0"/>
          <w:strike w:val="0"/>
          <w:sz w:val="16"/>
          <w:u w:val="none"/>
        </w:rPr>
        <w:t>2009 ,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20,670. See also Miguel et al. </w:t>
      </w:r>
      <w:r>
        <w:rPr>
          <w:b w:val="0"/>
          <w:i w:val="0"/>
          <w:smallCaps w:val="0"/>
          <w:strike w:val="0"/>
          <w:sz w:val="16"/>
          <w:u w:val="none"/>
        </w:rPr>
        <w:t>2004 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Koubi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2012 ). They further hypothesize that, B [t]</w:t>
      </w:r>
      <w:r>
        <w:rPr>
          <w:b w:val="0"/>
          <w:i w:val="0"/>
          <w:smallCaps w:val="0"/>
          <w:strike w:val="0"/>
          <w:sz w:val="16"/>
          <w:u w:val="none"/>
        </w:rPr>
        <w:t>emperature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affect agricultural yields both through increases in crop evapotranspiration (and hence heightened water stress in the absence of irrigation) and through accelerated crop development...reducing African </w:t>
      </w:r>
      <w:r>
        <w:rPr>
          <w:b w:val="0"/>
          <w:i w:val="0"/>
          <w:smallCaps w:val="0"/>
          <w:strike w:val="0"/>
          <w:sz w:val="16"/>
          <w:u w:val="none"/>
        </w:rPr>
        <w:t>sta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 </w:t>
      </w:r>
      <w:r>
        <w:rPr>
          <w:b w:val="0"/>
          <w:i w:val="0"/>
          <w:smallCaps w:val="0"/>
          <w:strike w:val="0"/>
          <w:sz w:val="16"/>
          <w:u w:val="none"/>
        </w:rPr>
        <w:t>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crop yields by 10 % – 30 % per °C of warming ^ (ibid. 20,672). Somewhat more cautiously, </w:t>
      </w:r>
      <w:r>
        <w:rPr>
          <w:b w:val="0"/>
          <w:i w:val="0"/>
          <w:smallCaps w:val="0"/>
          <w:strike w:val="0"/>
          <w:sz w:val="16"/>
          <w:u w:val="none"/>
        </w:rPr>
        <w:t>O 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Loughlin et al. conclude that, B [o]</w:t>
      </w:r>
      <w:r>
        <w:rPr>
          <w:b w:val="0"/>
          <w:i w:val="0"/>
          <w:smallCaps w:val="0"/>
          <w:strike w:val="0"/>
          <w:sz w:val="16"/>
          <w:u w:val="none"/>
        </w:rPr>
        <w:t>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study and other studies question the evidence that climatic variability is uniformly driving up the risk of conflict in sub-Saharan Africa, ^ while also noting that B the positive association between instability and temperature may result from the harmful effects of high temperatures on food products such as maize ^ (2012, 18,347). </w:t>
      </w:r>
      <w:r>
        <w:rPr>
          <w:b w:val="0"/>
          <w:i w:val="0"/>
          <w:smallCaps w:val="0"/>
          <w:strike w:val="0"/>
          <w:sz w:val="22"/>
          <w:u w:val="single"/>
        </w:rPr>
        <w:t>While these conclusions were supported by subsequent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(Raleigh and </w:t>
      </w:r>
      <w:r>
        <w:rPr>
          <w:b w:val="0"/>
          <w:i w:val="0"/>
          <w:smallCaps w:val="0"/>
          <w:strike w:val="0"/>
          <w:sz w:val="16"/>
          <w:u w:val="none"/>
        </w:rPr>
        <w:t>Kniveton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2012; Hendrix and </w:t>
      </w:r>
      <w:r>
        <w:rPr>
          <w:b w:val="0"/>
          <w:i w:val="0"/>
          <w:smallCaps w:val="0"/>
          <w:strike w:val="0"/>
          <w:sz w:val="16"/>
          <w:u w:val="none"/>
        </w:rPr>
        <w:t>Salehyan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2012 ;</w:t>
      </w:r>
      <w:r>
        <w:rPr>
          <w:b w:val="0"/>
          <w:i w:val="0"/>
          <w:smallCaps w:val="0"/>
          <w:strike w:val="0"/>
          <w:sz w:val="16"/>
          <w:u w:val="none"/>
        </w:rPr>
        <w:t>Hsiangand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Meng 2014 ), </w:t>
      </w:r>
      <w:r>
        <w:rPr>
          <w:b w:val="0"/>
          <w:i w:val="0"/>
          <w:smallCaps w:val="0"/>
          <w:strike w:val="0"/>
          <w:sz w:val="22"/>
          <w:u w:val="single"/>
        </w:rPr>
        <w:t>other scholars question the validity of these findings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show that the incidence of conflict is primarily related to political and economic conditions (e.g. </w:t>
      </w:r>
      <w:r>
        <w:rPr>
          <w:b w:val="0"/>
          <w:i w:val="0"/>
          <w:smallCaps w:val="0"/>
          <w:strike w:val="0"/>
          <w:sz w:val="16"/>
          <w:u w:val="none"/>
        </w:rPr>
        <w:t>Buhaug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2010 ). </w:t>
      </w:r>
      <w:r>
        <w:rPr>
          <w:b/>
          <w:i w:val="0"/>
          <w:smallCaps w:val="0"/>
          <w:strike w:val="0"/>
          <w:sz w:val="22"/>
          <w:u w:val="single"/>
        </w:rPr>
        <w:t>In common with all these studies,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</w:t>
      </w:r>
      <w:r>
        <w:rPr>
          <w:b w:val="0"/>
          <w:i w:val="0"/>
          <w:smallCaps w:val="0"/>
          <w:strike w:val="0"/>
          <w:sz w:val="22"/>
          <w:u w:val="single"/>
        </w:rPr>
        <w:t>is the insight that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major mechanism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climate change increases the likelihood of conflict is through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its effects 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 supplies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