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countries that </w:t>
      </w:r>
      <w:r>
        <w:rPr>
          <w:b/>
          <w:i w:val="0"/>
          <w:smallCaps w:val="0"/>
          <w:strike w:val="0"/>
          <w:sz w:val="26"/>
          <w:u w:val="single"/>
        </w:rPr>
        <w:t>matter</w:t>
      </w:r>
      <w:r>
        <w:rPr>
          <w:b/>
          <w:i w:val="0"/>
          <w:smallCaps w:val="0"/>
          <w:strike w:val="0"/>
          <w:sz w:val="26"/>
          <w:u w:val="none"/>
        </w:rPr>
        <w:t xml:space="preserve"> for their impact are </w:t>
      </w:r>
      <w:r>
        <w:rPr>
          <w:b/>
          <w:i w:val="0"/>
          <w:smallCaps w:val="0"/>
          <w:strike w:val="0"/>
          <w:sz w:val="26"/>
          <w:u w:val="single"/>
        </w:rPr>
        <w:t>resilient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institutional responses</w:t>
      </w:r>
      <w:r>
        <w:rPr>
          <w:b/>
          <w:i w:val="0"/>
          <w:smallCaps w:val="0"/>
          <w:strike w:val="0"/>
          <w:sz w:val="26"/>
          <w:u w:val="none"/>
        </w:rPr>
        <w:t xml:space="preserve"> prevent escalation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Sarah </w:t>
      </w:r>
      <w:r>
        <w:rPr>
          <w:b/>
          <w:i w:val="0"/>
          <w:smallCaps w:val="0"/>
          <w:strike w:val="0"/>
          <w:sz w:val="26"/>
          <w:u w:val="none"/>
        </w:rPr>
        <w:t>Cliffe 16</w:t>
      </w:r>
      <w:r>
        <w:rPr>
          <w:b w:val="0"/>
          <w:i w:val="0"/>
          <w:smallCaps w:val="0"/>
          <w:strike w:val="0"/>
          <w:u w:val="none"/>
        </w:rPr>
        <w:t>, Director of the Center on International Cooperation at New York University, 3/29/16, “Food Security, Nutrition, and Peace,” http://cic.nyu.edu/news_commentary/food-security-nutrition-and-peace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However,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current research </w:t>
      </w:r>
      <w:r>
        <w:rPr>
          <w:b/>
          <w:i w:val="0"/>
          <w:smallCaps w:val="0"/>
          <w:strike w:val="0"/>
          <w:sz w:val="22"/>
          <w:u w:val="single"/>
        </w:rPr>
        <w:t>does not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yet </w:t>
      </w:r>
      <w:r>
        <w:rPr>
          <w:b w:val="0"/>
          <w:i w:val="0"/>
          <w:smallCaps w:val="0"/>
          <w:strike w:val="0"/>
          <w:sz w:val="22"/>
          <w:u w:val="single"/>
        </w:rPr>
        <w:t>indicate a clear link between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climate change, </w:t>
      </w:r>
      <w:r>
        <w:rPr>
          <w:b w:val="0"/>
          <w:i w:val="0"/>
          <w:smallCaps w:val="0"/>
          <w:strike w:val="0"/>
          <w:sz w:val="22"/>
          <w:u w:val="single"/>
        </w:rPr>
        <w:t>food insecurity and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except perhaps </w:t>
      </w:r>
      <w:r>
        <w:rPr>
          <w:b w:val="0"/>
          <w:i w:val="0"/>
          <w:smallCaps w:val="0"/>
          <w:strike w:val="0"/>
          <w:sz w:val="16"/>
          <w:u w:val="none"/>
        </w:rPr>
        <w:t>where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rapidly deteriorating water availability cuts across existing tensions and weak institutions. But a series of interlinked problems – changing global patterns of consumption of energy and scarce resources, increasing demands for food imports (which draw on land, water, and energy inputs) can create pressure on fragile situations.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Food security – and food prices – are a highly political issue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being a very immediate and visible source of popular welfare or popular uncertainty.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But their </w:t>
      </w:r>
      <w:r>
        <w:rPr>
          <w:b/>
          <w:i w:val="0"/>
          <w:smallCaps w:val="0"/>
          <w:strike w:val="0"/>
          <w:sz w:val="22"/>
          <w:u w:val="single"/>
        </w:rPr>
        <w:t>link to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(and the wider links between climate change and conflict) </w:t>
      </w:r>
      <w:r>
        <w:rPr>
          <w:b w:val="0"/>
          <w:i w:val="0"/>
          <w:smallCaps w:val="0"/>
          <w:strike w:val="0"/>
          <w:sz w:val="22"/>
          <w:u w:val="single"/>
        </w:rPr>
        <w:t>is indirect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rather than direct.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>What makes some countries more resilient than others?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u w:val="single"/>
        </w:rPr>
        <w:t>Many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countries face food price or natural resource shocks </w:t>
      </w:r>
      <w:r>
        <w:rPr>
          <w:b/>
          <w:i w:val="0"/>
          <w:smallCaps w:val="0"/>
          <w:strike w:val="0"/>
          <w:sz w:val="22"/>
          <w:u w:val="single"/>
        </w:rPr>
        <w:t>without falling into conflict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Essentially, the two important </w:t>
      </w:r>
      <w:r>
        <w:rPr>
          <w:b w:val="0"/>
          <w:i w:val="0"/>
          <w:smallCaps w:val="0"/>
          <w:strike w:val="0"/>
          <w:sz w:val="22"/>
          <w:u w:val="single"/>
        </w:rPr>
        <w:t>factors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</w:t>
      </w:r>
      <w:r>
        <w:rPr>
          <w:b w:val="0"/>
          <w:i w:val="0"/>
          <w:smallCaps w:val="0"/>
          <w:strike w:val="0"/>
          <w:sz w:val="22"/>
          <w:u w:val="single"/>
        </w:rPr>
        <w:t>determining their resilience are</w:t>
      </w:r>
      <w:r>
        <w:rPr>
          <w:b w:val="0"/>
          <w:i w:val="0"/>
          <w:smallCaps w:val="0"/>
          <w:strike w:val="0"/>
          <w:sz w:val="16"/>
          <w:u w:val="none"/>
        </w:rPr>
        <w:t>: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First,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whether food insecurity is combined with </w:t>
      </w:r>
      <w:r>
        <w:rPr>
          <w:b/>
          <w:i w:val="0"/>
          <w:smallCaps w:val="0"/>
          <w:strike w:val="0"/>
          <w:sz w:val="22"/>
          <w:u w:val="single"/>
        </w:rPr>
        <w:t>other stresses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– issues such as unemployment, but most fundamentally issues such as political exclusion or human rights abuses. </w:t>
      </w:r>
      <w:r>
        <w:rPr>
          <w:b w:val="0"/>
          <w:i w:val="0"/>
          <w:smallCaps w:val="0"/>
          <w:strike w:val="0"/>
          <w:sz w:val="22"/>
          <w:u w:val="single"/>
        </w:rPr>
        <w:t>We sometimes read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nowadays that the 2006-2009 </w:t>
      </w:r>
      <w:r>
        <w:rPr>
          <w:b w:val="0"/>
          <w:i w:val="0"/>
          <w:smallCaps w:val="0"/>
          <w:strike w:val="0"/>
          <w:sz w:val="22"/>
          <w:u w:val="single"/>
        </w:rPr>
        <w:t>drought was a factor in the Syrian conflict,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by driving rural-urban migration that caused societal stresses. It may of course have been one factor amongst </w:t>
      </w:r>
      <w:r>
        <w:rPr>
          <w:b w:val="0"/>
          <w:i w:val="0"/>
          <w:smallCaps w:val="0"/>
          <w:strike w:val="0"/>
          <w:sz w:val="16"/>
          <w:u w:val="none"/>
        </w:rPr>
        <w:t>many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but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 would be </w:t>
      </w:r>
      <w:r>
        <w:rPr>
          <w:b/>
          <w:i w:val="0"/>
          <w:smallCaps w:val="0"/>
          <w:strike w:val="0"/>
          <w:sz w:val="22"/>
          <w:u w:val="single"/>
        </w:rPr>
        <w:t>too simplistic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to suggest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that </w:t>
      </w:r>
      <w:r>
        <w:rPr>
          <w:b w:val="0"/>
          <w:i w:val="0"/>
          <w:smallCaps w:val="0"/>
          <w:strike w:val="0"/>
          <w:sz w:val="22"/>
          <w:u w:val="single"/>
        </w:rPr>
        <w:t>it was the primary driver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Syrian conflict.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Second, </w:t>
      </w:r>
      <w:r>
        <w:rPr>
          <w:b w:val="0"/>
          <w:i w:val="0"/>
          <w:smallCaps w:val="0"/>
          <w:strike w:val="0"/>
          <w:sz w:val="22"/>
          <w:u w:val="single"/>
        </w:rPr>
        <w:t>whether countries have strong enough institutions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to fulfill a social compact with their citizens, </w:t>
      </w:r>
      <w:r>
        <w:rPr>
          <w:b w:val="0"/>
          <w:i w:val="0"/>
          <w:smallCaps w:val="0"/>
          <w:strike w:val="0"/>
          <w:sz w:val="22"/>
          <w:u w:val="single"/>
        </w:rPr>
        <w:t>providing help quickly to citizens affected by food insecurity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with or without international assistance.   </w:t>
      </w:r>
      <w:r>
        <w:rPr>
          <w:b w:val="0"/>
          <w:i w:val="0"/>
          <w:smallCaps w:val="0"/>
          <w:strike w:val="0"/>
          <w:sz w:val="22"/>
          <w:u w:val="single"/>
        </w:rPr>
        <w:t>During 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2007-20</w:t>
      </w:r>
      <w:r>
        <w:rPr>
          <w:b w:val="0"/>
          <w:i w:val="0"/>
          <w:smallCaps w:val="0"/>
          <w:strike w:val="0"/>
          <w:sz w:val="22"/>
          <w:u w:val="single"/>
        </w:rPr>
        <w:t>08 food crisis, developing countries with low institutional strength experienced more food price protests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than those with higher institutional strengths, and more than half these protests turned violent.  </w:t>
      </w:r>
      <w:r>
        <w:rPr>
          <w:b w:val="0"/>
          <w:i w:val="0"/>
          <w:smallCaps w:val="0"/>
          <w:strike w:val="0"/>
          <w:sz w:val="22"/>
          <w:u w:val="single"/>
        </w:rPr>
        <w:t>This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example, </w:t>
      </w:r>
      <w:r>
        <w:rPr>
          <w:b w:val="0"/>
          <w:i w:val="0"/>
          <w:smallCaps w:val="0"/>
          <w:strike w:val="0"/>
          <w:sz w:val="22"/>
          <w:u w:val="single"/>
        </w:rPr>
        <w:t>is the difference in the events in Haiti versus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those in </w:t>
      </w:r>
      <w:r>
        <w:rPr>
          <w:b/>
          <w:i w:val="0"/>
          <w:smallCaps w:val="0"/>
          <w:strike w:val="0"/>
          <w:sz w:val="22"/>
          <w:u w:val="single"/>
        </w:rPr>
        <w:t>Mexico or the Philippines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where far greater institutional strength existed to deal with the food price shocks and </w:t>
      </w:r>
      <w:r>
        <w:rPr>
          <w:b/>
          <w:i w:val="0"/>
          <w:smallCaps w:val="0"/>
          <w:strike w:val="0"/>
          <w:sz w:val="22"/>
          <w:u w:val="single"/>
        </w:rPr>
        <w:t>protests did not spur deteriorating national security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widespread violence</w:t>
      </w:r>
      <w:r>
        <w:rPr>
          <w:b w:val="0"/>
          <w:i w:val="0"/>
          <w:smallCaps w:val="0"/>
          <w:strike w:val="0"/>
          <w:sz w:val="16"/>
          <w:u w:val="none"/>
        </w:rPr>
        <w:t>.</w:t>
      </w:r>
    </w:p>
    <w:p>
      <w:pPr>
        <w:pStyle w:val="Caption"/>
      </w:pPr>
      <w:r>
        <w:t>Source: Sui Generis CP - Michigan 7 2024 BDKLS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