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It’s perceived </w:t>
      </w:r>
      <w:r>
        <w:rPr>
          <w:b/>
          <w:i w:val="0"/>
          <w:smallCaps w:val="0"/>
          <w:strike w:val="0"/>
          <w:sz w:val="26"/>
          <w:u w:val="single"/>
        </w:rPr>
        <w:t>internationally</w:t>
      </w:r>
      <w:r>
        <w:rPr>
          <w:b/>
          <w:i w:val="0"/>
          <w:smallCaps w:val="0"/>
          <w:strike w:val="0"/>
          <w:sz w:val="26"/>
          <w:u w:val="none"/>
        </w:rPr>
        <w:t>.</w:t>
      </w:r>
    </w:p>
    <w:p>
      <w:pPr>
        <w:spacing w:after="80"/>
      </w:pPr>
      <w:r>
        <w:rPr>
          <w:b/>
          <w:i w:val="0"/>
          <w:smallCaps w:val="0"/>
          <w:strike w:val="0"/>
          <w:sz w:val="26"/>
          <w:u w:val="none"/>
        </w:rPr>
        <w:t xml:space="preserve">Sidhu ’11 </w:t>
      </w:r>
      <w:r>
        <w:rPr>
          <w:b w:val="0"/>
          <w:i w:val="0"/>
          <w:smallCaps w:val="0"/>
          <w:strike w:val="0"/>
          <w:sz w:val="22"/>
          <w:u w:val="none"/>
        </w:rPr>
        <w:t>[Dawinder; 2011; J.D. from the George Washington University, M.A. from Johns Hopkins University, B.A. from the University of Pennsylvania; American University National Security Law Brief, “Judicial Review as Soft Power: How the Courts Can Help Us Win the Post-9/11 Conflict,” vol. 1]</w:t>
      </w:r>
    </w:p>
    <w:p>
      <w:pPr>
        <w:spacing w:after="60"/>
      </w:pPr>
      <w:r>
        <w:rPr>
          <w:b w:val="0"/>
          <w:i w:val="0"/>
          <w:smallCaps w:val="0"/>
          <w:strike w:val="0"/>
          <w:sz w:val="16"/>
          <w:u w:val="none"/>
        </w:rPr>
        <w:t xml:space="preserve">The </w:t>
      </w:r>
      <w:r>
        <w:rPr>
          <w:b w:val="0"/>
          <w:i w:val="0"/>
          <w:smallCaps w:val="0"/>
          <w:strike w:val="0"/>
          <w:sz w:val="22"/>
          <w:highlight w:val="cyan"/>
          <w:u w:val="single"/>
        </w:rPr>
        <w:t>legal principles</w:t>
      </w:r>
      <w:r>
        <w:rPr>
          <w:b w:val="0"/>
          <w:i w:val="0"/>
          <w:smallCaps w:val="0"/>
          <w:strike w:val="0"/>
          <w:sz w:val="16"/>
          <w:u w:val="none"/>
        </w:rPr>
        <w:t xml:space="preserve"> established by the Framers and enshrined in the Constitution </w:t>
      </w:r>
      <w:r>
        <w:rPr>
          <w:b w:val="0"/>
          <w:i w:val="0"/>
          <w:smallCaps w:val="0"/>
          <w:strike w:val="0"/>
          <w:sz w:val="22"/>
          <w:highlight w:val="cyan"/>
          <w:u w:val="single"/>
        </w:rPr>
        <w:t xml:space="preserve">are a </w:t>
      </w:r>
      <w:r>
        <w:rPr>
          <w:b/>
          <w:i w:val="0"/>
          <w:smallCaps w:val="0"/>
          <w:strike w:val="0"/>
          <w:sz w:val="24"/>
          <w:highlight w:val="cyan"/>
          <w:u w:val="single"/>
        </w:rPr>
        <w:t>source of attraction</w:t>
      </w:r>
      <w:r>
        <w:rPr>
          <w:b w:val="0"/>
          <w:i w:val="0"/>
          <w:smallCaps w:val="0"/>
          <w:strike w:val="0"/>
          <w:sz w:val="22"/>
          <w:u w:val="single"/>
        </w:rPr>
        <w:t xml:space="preserve"> only </w:t>
      </w:r>
      <w:r>
        <w:rPr>
          <w:b w:val="0"/>
          <w:i w:val="0"/>
          <w:smallCaps w:val="0"/>
          <w:strike w:val="0"/>
          <w:sz w:val="22"/>
          <w:highlight w:val="cyan"/>
          <w:u w:val="single"/>
        </w:rPr>
        <w:t>if</w:t>
      </w:r>
      <w:r>
        <w:rPr>
          <w:b w:val="0"/>
          <w:i w:val="0"/>
          <w:smallCaps w:val="0"/>
          <w:strike w:val="0"/>
          <w:sz w:val="16"/>
          <w:u w:val="none"/>
        </w:rPr>
        <w:t xml:space="preserve"> we have </w:t>
      </w:r>
      <w:r>
        <w:rPr>
          <w:b w:val="0"/>
          <w:i w:val="0"/>
          <w:smallCaps w:val="0"/>
          <w:strike w:val="0"/>
          <w:sz w:val="22"/>
          <w:u w:val="single"/>
        </w:rPr>
        <w:t xml:space="preserve">meaningfully </w:t>
      </w:r>
      <w:r>
        <w:rPr>
          <w:b w:val="0"/>
          <w:i w:val="0"/>
          <w:smallCaps w:val="0"/>
          <w:strike w:val="0"/>
          <w:sz w:val="22"/>
          <w:highlight w:val="cyan"/>
          <w:u w:val="single"/>
        </w:rPr>
        <w:t>adhered</w:t>
      </w:r>
      <w:r>
        <w:rPr>
          <w:b w:val="0"/>
          <w:i w:val="0"/>
          <w:smallCaps w:val="0"/>
          <w:strike w:val="0"/>
          <w:sz w:val="22"/>
          <w:u w:val="single"/>
        </w:rPr>
        <w:t xml:space="preserve"> to</w:t>
      </w:r>
      <w:r>
        <w:rPr>
          <w:b w:val="0"/>
          <w:i w:val="0"/>
          <w:smallCaps w:val="0"/>
          <w:strike w:val="0"/>
          <w:sz w:val="16"/>
          <w:u w:val="none"/>
        </w:rPr>
        <w:t xml:space="preserve"> them </w:t>
      </w:r>
      <w:r>
        <w:rPr>
          <w:b w:val="0"/>
          <w:i w:val="0"/>
          <w:smallCaps w:val="0"/>
          <w:strike w:val="0"/>
          <w:sz w:val="22"/>
          <w:highlight w:val="cyan"/>
          <w:u w:val="single"/>
        </w:rPr>
        <w:t>in</w:t>
      </w:r>
      <w:r>
        <w:rPr>
          <w:b w:val="0"/>
          <w:i w:val="0"/>
          <w:smallCaps w:val="0"/>
          <w:strike w:val="0"/>
          <w:sz w:val="16"/>
          <w:u w:val="none"/>
        </w:rPr>
        <w:t xml:space="preserve"> practice. Part II will posit that </w:t>
      </w:r>
      <w:r>
        <w:rPr>
          <w:b w:val="0"/>
          <w:i w:val="0"/>
          <w:smallCaps w:val="0"/>
          <w:strike w:val="0"/>
          <w:sz w:val="22"/>
          <w:highlight w:val="cyan"/>
          <w:u w:val="single"/>
        </w:rPr>
        <w:t>the</w:t>
      </w:r>
      <w:r>
        <w:rPr>
          <w:b w:val="0"/>
          <w:i w:val="0"/>
          <w:smallCaps w:val="0"/>
          <w:strike w:val="0"/>
          <w:sz w:val="22"/>
          <w:u w:val="single"/>
        </w:rPr>
        <w:t xml:space="preserve"> Supreme </w:t>
      </w:r>
      <w:r>
        <w:rPr>
          <w:b w:val="0"/>
          <w:i w:val="0"/>
          <w:smallCaps w:val="0"/>
          <w:strike w:val="0"/>
          <w:sz w:val="22"/>
          <w:highlight w:val="cyan"/>
          <w:u w:val="single"/>
        </w:rPr>
        <w:t xml:space="preserve">Court’s </w:t>
      </w:r>
      <w:r>
        <w:rPr>
          <w:b/>
          <w:i w:val="0"/>
          <w:smallCaps w:val="0"/>
          <w:strike w:val="0"/>
          <w:sz w:val="24"/>
          <w:highlight w:val="cyan"/>
          <w:u w:val="single"/>
        </w:rPr>
        <w:t>robust evaluation</w:t>
      </w:r>
      <w:r>
        <w:rPr>
          <w:b w:val="0"/>
          <w:i w:val="0"/>
          <w:smallCaps w:val="0"/>
          <w:strike w:val="0"/>
          <w:sz w:val="16"/>
          <w:u w:val="none"/>
        </w:rPr>
        <w:t xml:space="preserve"> of cases in the wartime context suggests that the nation has been faithful to the rule of law even in times of national stress. As support, this part will provide examples of cases involving challenges to the American response to wars both before and after 9/11, the discussion of which will exhibit American respect for the rule of law. While the substantive results of some of these cases may be particularly pleasing to Muslims, for instance the extension of habeas protections to detainees in Guantánamo,30 this part will make clear that it is </w:t>
      </w:r>
      <w:r>
        <w:rPr>
          <w:b w:val="0"/>
          <w:i w:val="0"/>
          <w:smallCaps w:val="0"/>
          <w:strike w:val="0"/>
          <w:sz w:val="22"/>
          <w:u w:val="single"/>
        </w:rPr>
        <w:t xml:space="preserve">the </w:t>
      </w:r>
      <w:r>
        <w:rPr>
          <w:b/>
          <w:i w:val="0"/>
          <w:smallCaps w:val="0"/>
          <w:strike w:val="0"/>
          <w:sz w:val="24"/>
          <w:u w:val="single"/>
        </w:rPr>
        <w:t>legal process</w:t>
      </w:r>
      <w:r>
        <w:rPr>
          <w:b w:val="0"/>
          <w:i w:val="0"/>
          <w:smallCaps w:val="0"/>
          <w:strike w:val="0"/>
          <w:sz w:val="16"/>
          <w:u w:val="none"/>
        </w:rPr>
        <w:t xml:space="preserve">—not substantive victories for one side or against the government—which </w:t>
      </w:r>
      <w:r>
        <w:rPr>
          <w:b w:val="0"/>
          <w:i w:val="0"/>
          <w:smallCaps w:val="0"/>
          <w:strike w:val="0"/>
          <w:sz w:val="22"/>
          <w:u w:val="single"/>
        </w:rPr>
        <w:t xml:space="preserve">is the </w:t>
      </w:r>
      <w:r>
        <w:rPr>
          <w:b/>
          <w:i w:val="0"/>
          <w:smallCaps w:val="0"/>
          <w:strike w:val="0"/>
          <w:sz w:val="24"/>
          <w:u w:val="single"/>
        </w:rPr>
        <w:t>true source</w:t>
      </w:r>
      <w:r>
        <w:rPr>
          <w:b w:val="0"/>
          <w:i w:val="0"/>
          <w:smallCaps w:val="0"/>
          <w:strike w:val="0"/>
          <w:sz w:val="22"/>
          <w:u w:val="single"/>
        </w:rPr>
        <w:t xml:space="preserve"> of American legal </w:t>
      </w:r>
      <w:r>
        <w:rPr>
          <w:b/>
          <w:i w:val="0"/>
          <w:smallCaps w:val="0"/>
          <w:strike w:val="0"/>
          <w:sz w:val="24"/>
          <w:u w:val="single"/>
        </w:rPr>
        <w:t>soft power</w:t>
      </w:r>
      <w:r>
        <w:rPr>
          <w:b w:val="0"/>
          <w:i w:val="0"/>
          <w:smallCaps w:val="0"/>
          <w:strike w:val="0"/>
          <w:sz w:val="16"/>
          <w:u w:val="none"/>
        </w:rPr>
        <w:t>.</w:t>
      </w:r>
    </w:p>
    <w:p>
      <w:pPr>
        <w:spacing w:after="60"/>
      </w:pPr>
      <w:r>
        <w:rPr>
          <w:b w:val="0"/>
          <w:i w:val="0"/>
          <w:smallCaps w:val="0"/>
          <w:strike w:val="0"/>
          <w:sz w:val="16"/>
          <w:u w:val="none"/>
        </w:rPr>
        <w:t xml:space="preserve">If it is the case that the law may be an element of soft power conceptually and that the use of the legal process has reflected this principle in practice, the conclusion argues that it would benefit American national security for </w:t>
      </w:r>
      <w:r>
        <w:rPr>
          <w:b/>
          <w:i w:val="0"/>
          <w:smallCaps w:val="0"/>
          <w:strike w:val="0"/>
          <w:sz w:val="24"/>
          <w:highlight w:val="cyan"/>
          <w:u w:val="single"/>
        </w:rPr>
        <w:t>others in the world</w:t>
      </w:r>
      <w:r>
        <w:rPr>
          <w:b/>
          <w:i w:val="0"/>
          <w:smallCaps w:val="0"/>
          <w:strike w:val="0"/>
          <w:sz w:val="24"/>
          <w:u w:val="single"/>
        </w:rPr>
        <w:t xml:space="preserve"> to </w:t>
      </w:r>
      <w:r>
        <w:rPr>
          <w:b/>
          <w:i w:val="0"/>
          <w:smallCaps w:val="0"/>
          <w:strike w:val="0"/>
          <w:sz w:val="24"/>
          <w:highlight w:val="cyan"/>
          <w:u w:val="single"/>
        </w:rPr>
        <w:t>be</w:t>
      </w:r>
      <w:r>
        <w:rPr>
          <w:b/>
          <w:i w:val="0"/>
          <w:smallCaps w:val="0"/>
          <w:strike w:val="0"/>
          <w:sz w:val="24"/>
          <w:u w:val="single"/>
        </w:rPr>
        <w:t xml:space="preserve"> made </w:t>
      </w:r>
      <w:r>
        <w:rPr>
          <w:b/>
          <w:i w:val="0"/>
          <w:smallCaps w:val="0"/>
          <w:strike w:val="0"/>
          <w:sz w:val="24"/>
          <w:highlight w:val="cyan"/>
          <w:u w:val="single"/>
        </w:rPr>
        <w:t>aware</w:t>
      </w:r>
      <w:r>
        <w:rPr>
          <w:b w:val="0"/>
          <w:i w:val="0"/>
          <w:smallCaps w:val="0"/>
          <w:strike w:val="0"/>
          <w:sz w:val="22"/>
          <w:highlight w:val="cyan"/>
          <w:u w:val="single"/>
        </w:rPr>
        <w:t xml:space="preserve"> of</w:t>
      </w:r>
      <w:r>
        <w:rPr>
          <w:b w:val="0"/>
          <w:i w:val="0"/>
          <w:smallCaps w:val="0"/>
          <w:strike w:val="0"/>
          <w:sz w:val="22"/>
          <w:u w:val="single"/>
        </w:rPr>
        <w:t xml:space="preserve"> the </w:t>
      </w:r>
      <w:r>
        <w:rPr>
          <w:b w:val="0"/>
          <w:i w:val="0"/>
          <w:smallCaps w:val="0"/>
          <w:strike w:val="0"/>
          <w:sz w:val="22"/>
          <w:highlight w:val="cyan"/>
          <w:u w:val="single"/>
        </w:rPr>
        <w:t>American</w:t>
      </w:r>
      <w:r>
        <w:rPr>
          <w:b w:val="0"/>
          <w:i w:val="0"/>
          <w:smallCaps w:val="0"/>
          <w:strike w:val="0"/>
          <w:sz w:val="16"/>
          <w:u w:val="none"/>
        </w:rPr>
        <w:t xml:space="preserve"> constitutional framework and the </w:t>
      </w:r>
      <w:r>
        <w:rPr>
          <w:b/>
          <w:i w:val="0"/>
          <w:smallCaps w:val="0"/>
          <w:strike w:val="0"/>
          <w:sz w:val="24"/>
          <w:highlight w:val="cyan"/>
          <w:u w:val="single"/>
        </w:rPr>
        <w:t>judiciary’s activities</w:t>
      </w:r>
      <w:r>
        <w:rPr>
          <w:b w:val="0"/>
          <w:i w:val="0"/>
          <w:smallCaps w:val="0"/>
          <w:strike w:val="0"/>
          <w:sz w:val="16"/>
          <w:u w:val="none"/>
        </w:rPr>
        <w:t xml:space="preserve"> related to the war. Such information would make it more likely that other nations and peoples, especially moderate Muslims, will be attracted to American interests.</w:t>
      </w:r>
    </w:p>
    <w:p>
      <w:pPr>
        <w:spacing w:after="60"/>
      </w:pPr>
      <w:r>
        <w:rPr>
          <w:b w:val="0"/>
          <w:i w:val="0"/>
          <w:smallCaps w:val="0"/>
          <w:strike w:val="0"/>
          <w:sz w:val="16"/>
          <w:u w:val="none"/>
        </w:rPr>
        <w:t xml:space="preserve">This Article thus reaches a conclusion that may seem counterintuitive—that </w:t>
      </w:r>
      <w:r>
        <w:rPr>
          <w:b w:val="0"/>
          <w:i w:val="0"/>
          <w:smallCaps w:val="0"/>
          <w:strike w:val="0"/>
          <w:sz w:val="22"/>
          <w:highlight w:val="cyan"/>
          <w:u w:val="single"/>
        </w:rPr>
        <w:t xml:space="preserve">the </w:t>
      </w:r>
      <w:r>
        <w:rPr>
          <w:b/>
          <w:i w:val="0"/>
          <w:smallCaps w:val="0"/>
          <w:strike w:val="0"/>
          <w:sz w:val="24"/>
          <w:highlight w:val="cyan"/>
          <w:u w:val="single"/>
        </w:rPr>
        <w:t>judicial branch</w:t>
      </w:r>
      <w:r>
        <w:rPr>
          <w:b w:val="0"/>
          <w:i w:val="0"/>
          <w:smallCaps w:val="0"/>
          <w:strike w:val="0"/>
          <w:sz w:val="16"/>
          <w:u w:val="none"/>
        </w:rPr>
        <w:t xml:space="preserve">, in the performance of its constitutional duty of judicial review, </w:t>
      </w:r>
      <w:r>
        <w:rPr>
          <w:b w:val="0"/>
          <w:i w:val="0"/>
          <w:smallCaps w:val="0"/>
          <w:strike w:val="0"/>
          <w:sz w:val="22"/>
          <w:highlight w:val="cyan"/>
          <w:u w:val="single"/>
        </w:rPr>
        <w:t>furthers</w:t>
      </w:r>
      <w:r>
        <w:rPr>
          <w:b w:val="0"/>
          <w:i w:val="0"/>
          <w:smallCaps w:val="0"/>
          <w:strike w:val="0"/>
          <w:sz w:val="22"/>
          <w:u w:val="single"/>
        </w:rPr>
        <w:t xml:space="preserve"> American national security and </w:t>
      </w:r>
      <w:r>
        <w:rPr>
          <w:b/>
          <w:i w:val="0"/>
          <w:smallCaps w:val="0"/>
          <w:strike w:val="0"/>
          <w:sz w:val="24"/>
          <w:highlight w:val="cyan"/>
          <w:u w:val="single"/>
        </w:rPr>
        <w:t>fo</w:t>
      </w:r>
      <w:r>
        <w:rPr>
          <w:b w:val="0"/>
          <w:i w:val="0"/>
          <w:smallCaps w:val="0"/>
          <w:strike w:val="0"/>
          <w:sz w:val="22"/>
          <w:u w:val="single"/>
        </w:rPr>
        <w:t xml:space="preserve">reign </w:t>
      </w:r>
      <w:r>
        <w:rPr>
          <w:b/>
          <w:i w:val="0"/>
          <w:smallCaps w:val="0"/>
          <w:strike w:val="0"/>
          <w:sz w:val="24"/>
          <w:highlight w:val="cyan"/>
          <w:u w:val="single"/>
        </w:rPr>
        <w:t>po</w:t>
      </w:r>
      <w:r>
        <w:rPr>
          <w:b w:val="0"/>
          <w:i w:val="0"/>
          <w:smallCaps w:val="0"/>
          <w:strike w:val="0"/>
          <w:sz w:val="22"/>
          <w:u w:val="single"/>
        </w:rPr>
        <w:t>licy objectives even when it may happen to strike down executive or legislative arguments</w:t>
      </w:r>
      <w:r>
        <w:rPr>
          <w:b w:val="0"/>
          <w:i w:val="0"/>
          <w:smallCaps w:val="0"/>
          <w:strike w:val="0"/>
          <w:sz w:val="16"/>
          <w:u w:val="none"/>
        </w:rPr>
        <w:t xml:space="preserve"> for expanded war powers to prosecute the current war on terror and even though the executive and legislature constitute the foreign policy branches of the federal government. In other words, </w:t>
      </w:r>
      <w:r>
        <w:rPr>
          <w:b w:val="0"/>
          <w:i w:val="0"/>
          <w:smallCaps w:val="0"/>
          <w:strike w:val="0"/>
          <w:sz w:val="22"/>
          <w:highlight w:val="cyan"/>
          <w:u w:val="single"/>
        </w:rPr>
        <w:t xml:space="preserve">a “loss” for the </w:t>
      </w:r>
      <w:r>
        <w:rPr>
          <w:b/>
          <w:i w:val="0"/>
          <w:smallCaps w:val="0"/>
          <w:strike w:val="0"/>
          <w:sz w:val="24"/>
          <w:highlight w:val="cyan"/>
          <w:u w:val="single"/>
        </w:rPr>
        <w:t>exec</w:t>
      </w:r>
      <w:r>
        <w:rPr>
          <w:b w:val="0"/>
          <w:i w:val="0"/>
          <w:smallCaps w:val="0"/>
          <w:strike w:val="0"/>
          <w:sz w:val="22"/>
          <w:u w:val="single"/>
        </w:rPr>
        <w:t xml:space="preserve">utive or legislature, </w:t>
      </w:r>
      <w:r>
        <w:rPr>
          <w:b w:val="0"/>
          <w:i w:val="0"/>
          <w:smallCaps w:val="0"/>
          <w:strike w:val="0"/>
          <w:sz w:val="22"/>
          <w:highlight w:val="cyan"/>
          <w:u w:val="single"/>
        </w:rPr>
        <w:t>may be</w:t>
      </w:r>
      <w:r>
        <w:rPr>
          <w:b w:val="0"/>
          <w:i w:val="0"/>
          <w:smallCaps w:val="0"/>
          <w:strike w:val="0"/>
          <w:sz w:val="22"/>
          <w:u w:val="single"/>
        </w:rPr>
        <w:t xml:space="preserve"> considered, in truth, </w:t>
      </w:r>
      <w:r>
        <w:rPr>
          <w:b w:val="0"/>
          <w:i w:val="0"/>
          <w:smallCaps w:val="0"/>
          <w:strike w:val="0"/>
          <w:sz w:val="22"/>
          <w:highlight w:val="cyan"/>
          <w:u w:val="single"/>
        </w:rPr>
        <w:t xml:space="preserve">a </w:t>
      </w:r>
      <w:r>
        <w:rPr>
          <w:b/>
          <w:i w:val="0"/>
          <w:smallCaps w:val="0"/>
          <w:strike w:val="0"/>
          <w:sz w:val="24"/>
          <w:highlight w:val="cyan"/>
          <w:u w:val="single"/>
        </w:rPr>
        <w:t>reaffirmation</w:t>
      </w:r>
      <w:r>
        <w:rPr>
          <w:b w:val="0"/>
          <w:i w:val="0"/>
          <w:smallCaps w:val="0"/>
          <w:strike w:val="0"/>
          <w:sz w:val="22"/>
          <w:u w:val="single"/>
        </w:rPr>
        <w:t xml:space="preserve"> of our constitutional system and therefore a </w:t>
      </w:r>
      <w:r>
        <w:rPr>
          <w:b w:val="0"/>
          <w:i w:val="0"/>
          <w:smallCaps w:val="0"/>
          <w:strike w:val="0"/>
          <w:sz w:val="22"/>
          <w:highlight w:val="cyan"/>
          <w:u w:val="single"/>
        </w:rPr>
        <w:t>victory</w:t>
      </w:r>
      <w:r>
        <w:rPr>
          <w:b w:val="0"/>
          <w:i w:val="0"/>
          <w:smallCaps w:val="0"/>
          <w:strike w:val="0"/>
          <w:sz w:val="22"/>
          <w:u w:val="single"/>
        </w:rPr>
        <w:t xml:space="preserve"> for the entire nation </w:t>
      </w:r>
      <w:r>
        <w:rPr>
          <w:b w:val="0"/>
          <w:i w:val="0"/>
          <w:smallCaps w:val="0"/>
          <w:strike w:val="0"/>
          <w:sz w:val="22"/>
          <w:highlight w:val="cyan"/>
          <w:u w:val="single"/>
        </w:rPr>
        <w:t>in the</w:t>
      </w:r>
      <w:r>
        <w:rPr>
          <w:b w:val="0"/>
          <w:i w:val="0"/>
          <w:smallCaps w:val="0"/>
          <w:strike w:val="0"/>
          <w:sz w:val="22"/>
          <w:u w:val="single"/>
        </w:rPr>
        <w:t xml:space="preserve"> neglected but necessary post-9/11 </w:t>
      </w:r>
      <w:r>
        <w:rPr>
          <w:b/>
          <w:i w:val="0"/>
          <w:smallCaps w:val="0"/>
          <w:strike w:val="0"/>
          <w:sz w:val="24"/>
          <w:highlight w:val="cyan"/>
          <w:u w:val="single"/>
        </w:rPr>
        <w:t>war of ideas</w:t>
      </w:r>
      <w:r>
        <w:rPr>
          <w:b w:val="0"/>
          <w:i w:val="0"/>
          <w:smallCaps w:val="0"/>
          <w:strike w:val="0"/>
          <w:sz w:val="16"/>
          <w:u w:val="none"/>
        </w:rPr>
        <w:t>.31 As such, it is the central contention of this Article that the judicial branch is a repository of American soft power and thus a useful tool in the post-9/11 conflict.</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