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Wages are </w:t>
      </w:r>
      <w:r>
        <w:rPr>
          <w:b/>
          <w:i w:val="0"/>
          <w:smallCaps w:val="0"/>
          <w:strike w:val="0"/>
          <w:sz w:val="26"/>
          <w:u w:val="single"/>
        </w:rPr>
        <w:t>increasing</w:t>
      </w:r>
      <w:r>
        <w:rPr>
          <w:b/>
          <w:i w:val="0"/>
          <w:smallCaps w:val="0"/>
          <w:strike w:val="0"/>
          <w:sz w:val="26"/>
          <w:u w:val="none"/>
        </w:rPr>
        <w:t xml:space="preserve"> and worker power is </w:t>
      </w:r>
      <w:r>
        <w:rPr>
          <w:b/>
          <w:i w:val="0"/>
          <w:smallCaps w:val="0"/>
          <w:strike w:val="0"/>
          <w:sz w:val="26"/>
          <w:u w:val="single"/>
        </w:rPr>
        <w:t>high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Iacurci ’24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[Greg; July 24; B.A. in Communication and Media Studies in Fordham University; CNBC, “</w:t>
      </w:r>
      <w:r>
        <w:rPr>
          <w:b w:val="0"/>
          <w:i w:val="0"/>
          <w:smallCaps w:val="0"/>
          <w:strike w:val="0"/>
          <w:sz w:val="22"/>
          <w:u w:val="none"/>
        </w:rPr>
        <w:t>Here’s why you may get a smaller pay raise next year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,” </w:t>
      </w:r>
      <w:r>
        <w:rPr>
          <w:b w:val="0"/>
          <w:i w:val="0"/>
          <w:smallCaps w:val="0"/>
          <w:strike w:val="0"/>
          <w:sz w:val="22"/>
          <w:u w:val="none"/>
        </w:rPr>
        <w:t>https://www.cnbc.com/2024/07/24/why-you-may-get-a-smaller-pay-raise-in-2025.html</w:t>
      </w:r>
      <w:r>
        <w:rPr>
          <w:b w:val="0"/>
          <w:i w:val="0"/>
          <w:smallCaps w:val="0"/>
          <w:strike w:val="0"/>
          <w:sz w:val="22"/>
          <w:u w:val="none"/>
        </w:rPr>
        <w:t>]</w:t>
      </w:r>
      <w:r>
        <w:rPr>
          <w:b w:val="0"/>
          <w:i w:val="0"/>
          <w:smallCaps w:val="0"/>
          <w:strike w:val="0"/>
          <w:sz w:val="22"/>
          <w:u w:val="none"/>
        </w:rPr>
        <w:t>/raghav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Many workers will see their annual raise shrink next year as the job market continues to cool from its torrid pace in the pandemic era.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The typical worker will get a 4.1% pay raise for 2025, down from 4.5% this year, according to a new poll by WTW, a consulting firm.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This is a midyear estimate from 1,888 U.S. organizations that use a fiscal calendar year. Actual raises may change by year-end when the companies finalize their salary budgets.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size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workers’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salary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increases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“</w:t>
      </w:r>
      <w:r>
        <w:rPr>
          <w:b/>
          <w:i w:val="0"/>
          <w:smallCaps w:val="0"/>
          <w:strike w:val="0"/>
          <w:sz w:val="24"/>
          <w:u w:val="single"/>
        </w:rPr>
        <w:t>driven primarily</w:t>
      </w:r>
      <w:r>
        <w:rPr>
          <w:b w:val="0"/>
          <w:i w:val="0"/>
          <w:smallCaps w:val="0"/>
          <w:strike w:val="0"/>
          <w:sz w:val="22"/>
          <w:u w:val="single"/>
        </w:rPr>
        <w:t>” by the supply and demand of labor</w:t>
      </w:r>
      <w:r>
        <w:rPr>
          <w:b w:val="0"/>
          <w:i w:val="0"/>
          <w:smallCaps w:val="0"/>
          <w:strike w:val="0"/>
          <w:sz w:val="14"/>
          <w:u w:val="none"/>
        </w:rPr>
        <w:t>, said Lori Wisper, WTW’s work and rewards global solutions leader. Affordability and industry dynamics play lesser roles, she added.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Companies in the survey would likely pay their annual raises by April 1, 2025, she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Job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market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was ‘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unbelievably robust’</w:t>
      </w:r>
    </w:p>
    <w:p>
      <w:pPr>
        <w:spacing w:after="60"/>
      </w:pPr>
      <w:r>
        <w:rPr>
          <w:b/>
          <w:i w:val="0"/>
          <w:smallCaps w:val="0"/>
          <w:strike w:val="0"/>
          <w:sz w:val="24"/>
          <w:u w:val="single"/>
        </w:rPr>
        <w:t xml:space="preserve">Worker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2021 and 2022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grew at its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fastest pace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well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over a decade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amid an “unbelievably robust” job market, Wisper said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Demand for workers hit records as Covid-19 vaccines rolled out and the U.S. economy reopened broadly. </w:t>
      </w:r>
      <w:r>
        <w:rPr>
          <w:b w:val="0"/>
          <w:i w:val="0"/>
          <w:smallCaps w:val="0"/>
          <w:strike w:val="0"/>
          <w:sz w:val="22"/>
          <w:u w:val="single"/>
        </w:rPr>
        <w:t>Workers quit their jobs readily for better, higher-paying ones, a trend dubbed the great resignation</w:t>
      </w:r>
      <w:r>
        <w:rPr>
          <w:b w:val="0"/>
          <w:i w:val="0"/>
          <w:smallCaps w:val="0"/>
          <w:strike w:val="0"/>
          <w:sz w:val="14"/>
          <w:u w:val="none"/>
        </w:rPr>
        <w:t>. More than 50 million people quit in 2022, a record.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had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raise salaries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more than usual to compete for scarce talent and retain employees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The prevalence of incentives like signing bonuses also “grew dramatically,” said Julia Pollak, chief economist at ZipRecruiter.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Almost 7% of online job listings offered a signing bonus in 2021, roughly double the pre-pandemic share, according to ZipRecruiter data. The percentage has dropped to 3.8% in 2024.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“I’m not sure I’ll ever see that kind of job market in my lifetime again,” Wisper said of 2021 and 2022.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Now, the job market has cooled. Hiring, quits and job openings have declined and the unemployment rate has increased.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Companies may feel they don’t need to offer as much money if they’re not getting as many applications and have fewer job openings, Pollak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Almost half — 47% — of U.S. organizations expect their salary budgets to be lower for 2025, according to WTW. (Companies set a salary budget and use that pool of money to pay raises to workers.)  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The current environment “feels like we’re seeing more normal circumstances, where demand is back to where it was pre-pandemic in 2018 and 2019, which was still a very healthy job market,” Wisper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Additionally, after two years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declining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buying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power amid high inflation,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lessening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pricing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pressures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recent months has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boosted 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workers’ buying power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Still high relative to recent past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While the typical 4.1% projected raise is smaller than that during the last pay cycle, it’s “still kind of high” relative to recent years, according to Wisper.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For example, the median annual pay raise had largely hovered around 3% in the years after the 2008 financial crisis, she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The increase to more than 4% during the pandemic era was notable: Salary growth tends to fall instead of rise, Wisper said. For example, it was around 4.5% to 5% in the years leading up to the financial crisis, and had never fully recovered, she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It’s “something that’s never happened before,” Wisper said. “And [the raises] have stuck, to a degree.”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