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emerging tech impact---</w:t>
      </w:r>
      <w:r>
        <w:rPr>
          <w:b/>
          <w:i w:val="0"/>
          <w:smallCaps w:val="0"/>
          <w:strike w:val="0"/>
          <w:sz w:val="26"/>
          <w:u w:val="single"/>
        </w:rPr>
        <w:t>humans</w:t>
      </w:r>
      <w:r>
        <w:rPr>
          <w:b/>
          <w:i w:val="0"/>
          <w:smallCaps w:val="0"/>
          <w:strike w:val="0"/>
          <w:sz w:val="26"/>
          <w:u w:val="none"/>
        </w:rPr>
        <w:t xml:space="preserve"> check, and it isn’t deterministic. </w:t>
      </w:r>
    </w:p>
    <w:p>
      <w:pPr>
        <w:spacing w:after="80"/>
      </w:pPr>
      <w:r>
        <w:rPr>
          <w:b/>
          <w:i w:val="0"/>
          <w:smallCaps w:val="0"/>
          <w:strike w:val="0"/>
          <w:sz w:val="26"/>
          <w:u w:val="none"/>
        </w:rPr>
        <w:t>Brown ’21</w:t>
      </w:r>
      <w:r>
        <w:rPr>
          <w:b w:val="0"/>
          <w:i w:val="0"/>
          <w:smallCaps w:val="0"/>
          <w:strike w:val="0"/>
          <w:sz w:val="22"/>
          <w:u w:val="none"/>
        </w:rPr>
        <w:t xml:space="preserve"> [Zachery; March 26; M.S. in Strategic Intelligence from the National Intelligence University, </w:t>
      </w:r>
      <w:r>
        <w:rPr>
          <w:b w:val="0"/>
          <w:i w:val="0"/>
          <w:smallCaps w:val="0"/>
          <w:strike w:val="0"/>
          <w:sz w:val="22"/>
          <w:u w:val="none"/>
        </w:rPr>
        <w:t>Office of the Secretary of the Nav</w:t>
      </w:r>
      <w:r>
        <w:rPr>
          <w:b w:val="0"/>
          <w:i w:val="0"/>
          <w:smallCaps w:val="0"/>
          <w:strike w:val="0"/>
          <w:sz w:val="22"/>
          <w:u w:val="none"/>
        </w:rPr>
        <w:t xml:space="preserve">y; Foreign Policy, “Don’t Fear the Future,” </w:t>
      </w:r>
      <w:r>
        <w:rPr>
          <w:b w:val="0"/>
          <w:i w:val="0"/>
          <w:smallCaps w:val="0"/>
          <w:strike w:val="0"/>
          <w:sz w:val="22"/>
          <w:u w:val="none"/>
        </w:rPr>
        <w:t>https://foreignpolicy.com/2021/03/26/future-technology-optimism-corporations-us/</w:t>
      </w:r>
      <w:r>
        <w:rPr>
          <w:b w:val="0"/>
          <w:i w:val="0"/>
          <w:smallCaps w:val="0"/>
          <w:strike w:val="0"/>
          <w:sz w:val="22"/>
          <w:u w:val="none"/>
        </w:rPr>
        <w:t>]</w:t>
      </w:r>
    </w:p>
    <w:p>
      <w:pPr>
        <w:spacing w:after="60"/>
      </w:pPr>
      <w:r>
        <w:rPr>
          <w:b w:val="0"/>
          <w:i w:val="0"/>
          <w:smallCaps w:val="0"/>
          <w:strike w:val="0"/>
          <w:sz w:val="16"/>
          <w:u w:val="none"/>
        </w:rPr>
        <w:t xml:space="preserve">For some, </w:t>
      </w:r>
      <w:r>
        <w:rPr>
          <w:b w:val="0"/>
          <w:i w:val="0"/>
          <w:smallCaps w:val="0"/>
          <w:strike w:val="0"/>
          <w:sz w:val="22"/>
          <w:u w:val="single"/>
        </w:rPr>
        <w:t xml:space="preserve">the </w:t>
      </w:r>
      <w:r>
        <w:rPr>
          <w:b w:val="0"/>
          <w:i w:val="0"/>
          <w:smallCaps w:val="0"/>
          <w:strike w:val="0"/>
          <w:sz w:val="22"/>
          <w:highlight w:val="cyan"/>
          <w:u w:val="single"/>
        </w:rPr>
        <w:t>future is unknown</w:t>
      </w:r>
      <w:r>
        <w:rPr>
          <w:b w:val="0"/>
          <w:i w:val="0"/>
          <w:smallCaps w:val="0"/>
          <w:strike w:val="0"/>
          <w:sz w:val="16"/>
          <w:u w:val="none"/>
        </w:rPr>
        <w:t>, foreign land that we cannot know until we arrive there—or rather, until it arrives here. But that’s not quite right, is it? Because while you can’t predict the future, you can catch glimpses of it right here in the present if you know where to look.</w:t>
      </w:r>
    </w:p>
    <w:p>
      <w:pPr>
        <w:spacing w:after="60"/>
      </w:pPr>
      <w:r>
        <w:rPr>
          <w:b w:val="0"/>
          <w:i w:val="0"/>
          <w:smallCaps w:val="0"/>
          <w:strike w:val="0"/>
          <w:sz w:val="16"/>
          <w:u w:val="none"/>
        </w:rPr>
        <w:t xml:space="preserve">Optimists like to imagine a future in which today’s problems, difficult as they are, have been solved—and maybe we finally get our flying cars. </w:t>
      </w:r>
      <w:r>
        <w:rPr>
          <w:b w:val="0"/>
          <w:i w:val="0"/>
          <w:smallCaps w:val="0"/>
          <w:strike w:val="0"/>
          <w:sz w:val="22"/>
          <w:highlight w:val="cyan"/>
          <w:u w:val="single"/>
        </w:rPr>
        <w:t>Pessimists</w:t>
      </w:r>
      <w:r>
        <w:rPr>
          <w:b w:val="0"/>
          <w:i w:val="0"/>
          <w:smallCaps w:val="0"/>
          <w:strike w:val="0"/>
          <w:sz w:val="16"/>
          <w:u w:val="none"/>
        </w:rPr>
        <w:t xml:space="preserve">, on the other hand, </w:t>
      </w:r>
      <w:r>
        <w:rPr>
          <w:b w:val="0"/>
          <w:i w:val="0"/>
          <w:smallCaps w:val="0"/>
          <w:strike w:val="0"/>
          <w:sz w:val="22"/>
          <w:highlight w:val="cyan"/>
          <w:u w:val="single"/>
        </w:rPr>
        <w:t>maintain</w:t>
      </w:r>
      <w:r>
        <w:rPr>
          <w:b w:val="0"/>
          <w:i w:val="0"/>
          <w:smallCaps w:val="0"/>
          <w:strike w:val="0"/>
          <w:sz w:val="16"/>
          <w:u w:val="none"/>
        </w:rPr>
        <w:t xml:space="preserve"> a darker view, one that’s </w:t>
      </w:r>
      <w:r>
        <w:rPr>
          <w:b w:val="0"/>
          <w:i w:val="0"/>
          <w:smallCaps w:val="0"/>
          <w:strike w:val="0"/>
          <w:sz w:val="22"/>
          <w:highlight w:val="cyan"/>
          <w:u w:val="single"/>
        </w:rPr>
        <w:t>extremes</w:t>
      </w:r>
      <w:r>
        <w:rPr>
          <w:b w:val="0"/>
          <w:i w:val="0"/>
          <w:smallCaps w:val="0"/>
          <w:strike w:val="0"/>
          <w:sz w:val="16"/>
          <w:u w:val="none"/>
        </w:rPr>
        <w:t xml:space="preserve"> are </w:t>
      </w:r>
      <w:r>
        <w:rPr>
          <w:b w:val="0"/>
          <w:i w:val="0"/>
          <w:smallCaps w:val="0"/>
          <w:strike w:val="0"/>
          <w:sz w:val="22"/>
          <w:u w:val="single"/>
        </w:rPr>
        <w:t xml:space="preserve">replete </w:t>
      </w:r>
      <w:r>
        <w:rPr>
          <w:b w:val="0"/>
          <w:i w:val="0"/>
          <w:smallCaps w:val="0"/>
          <w:strike w:val="0"/>
          <w:sz w:val="22"/>
          <w:highlight w:val="cyan"/>
          <w:u w:val="single"/>
        </w:rPr>
        <w:t>with</w:t>
      </w:r>
      <w:r>
        <w:rPr>
          <w:b w:val="0"/>
          <w:i w:val="0"/>
          <w:smallCaps w:val="0"/>
          <w:strike w:val="0"/>
          <w:sz w:val="22"/>
          <w:u w:val="single"/>
        </w:rPr>
        <w:t xml:space="preserve"> gray </w:t>
      </w:r>
      <w:r>
        <w:rPr>
          <w:b w:val="0"/>
          <w:i w:val="0"/>
          <w:smallCaps w:val="0"/>
          <w:strike w:val="0"/>
          <w:sz w:val="22"/>
          <w:highlight w:val="cyan"/>
          <w:u w:val="single"/>
        </w:rPr>
        <w:t>rhinos</w:t>
      </w:r>
      <w:r>
        <w:rPr>
          <w:b w:val="0"/>
          <w:i w:val="0"/>
          <w:smallCaps w:val="0"/>
          <w:strike w:val="0"/>
          <w:sz w:val="22"/>
          <w:u w:val="single"/>
        </w:rPr>
        <w:t xml:space="preserve">, black </w:t>
      </w:r>
      <w:r>
        <w:rPr>
          <w:b w:val="0"/>
          <w:i w:val="0"/>
          <w:smallCaps w:val="0"/>
          <w:strike w:val="0"/>
          <w:sz w:val="22"/>
          <w:highlight w:val="cyan"/>
          <w:u w:val="single"/>
        </w:rPr>
        <w:t>swans, and</w:t>
      </w:r>
      <w:r>
        <w:rPr>
          <w:b w:val="0"/>
          <w:i w:val="0"/>
          <w:smallCaps w:val="0"/>
          <w:strike w:val="0"/>
          <w:sz w:val="22"/>
          <w:u w:val="single"/>
        </w:rPr>
        <w:t xml:space="preserve"> boiling </w:t>
      </w:r>
      <w:r>
        <w:rPr>
          <w:b w:val="0"/>
          <w:i w:val="0"/>
          <w:smallCaps w:val="0"/>
          <w:strike w:val="0"/>
          <w:sz w:val="22"/>
          <w:highlight w:val="cyan"/>
          <w:u w:val="single"/>
        </w:rPr>
        <w:t>frogs</w:t>
      </w:r>
      <w:r>
        <w:rPr>
          <w:b w:val="0"/>
          <w:i w:val="0"/>
          <w:smallCaps w:val="0"/>
          <w:strike w:val="0"/>
          <w:sz w:val="16"/>
          <w:u w:val="none"/>
        </w:rPr>
        <w:t>.</w:t>
      </w:r>
    </w:p>
    <w:p>
      <w:pPr>
        <w:spacing w:after="60"/>
      </w:pPr>
      <w:r>
        <w:rPr>
          <w:b w:val="0"/>
          <w:i w:val="0"/>
          <w:smallCaps w:val="0"/>
          <w:strike w:val="0"/>
          <w:sz w:val="16"/>
          <w:u w:val="none"/>
        </w:rPr>
        <w:t>After a long, brutal year of endemic plague punctuated by widespread civil unrest, it’s easy for many U.S. citizens to understand and adopt the pessimist’s stance—that is, to see the future as a threat. Glued to our devices, we have grown accustomed to daily reports of the world’s unraveling. The information superhighways that were supposed to lead us into a glowing age of prosperity appear instead to have left us at dead ends or worse—in smoking pileups. After perhaps the most contentious—and worse, incompetent—presidency in U.S. history, the nation is as anxious, confused, and as dangerously divided as ever.</w:t>
      </w:r>
    </w:p>
    <w:p>
      <w:pPr>
        <w:spacing w:after="60"/>
      </w:pPr>
      <w:r>
        <w:rPr>
          <w:b w:val="0"/>
          <w:i w:val="0"/>
          <w:smallCaps w:val="0"/>
          <w:strike w:val="0"/>
          <w:sz w:val="16"/>
          <w:u w:val="none"/>
        </w:rPr>
        <w:t>Many Americans have, quite reasonably, lost faith in the things we might have once taken for granted—things like the ability to one day own a home or the idea that U.S. democracy is the model the world should aspire to. Confidence in public institutions—not to mention faith in fellow citizens—remains historically low, a distrust driven by year after year after year of routine gridlock and Thelma and Louise-style crisis brinksmanship that has unfortunately had very real negative consequences for millions of people. Lately, it appears Americans have even started to lose faith in their military, which has, until recently, enjoyed practically unquestioned and widespread support across many segments of society.</w:t>
      </w:r>
    </w:p>
    <w:p>
      <w:pPr>
        <w:spacing w:after="60"/>
      </w:pPr>
      <w:r>
        <w:rPr>
          <w:b w:val="0"/>
          <w:i w:val="0"/>
          <w:smallCaps w:val="0"/>
          <w:strike w:val="0"/>
          <w:sz w:val="16"/>
          <w:u w:val="none"/>
        </w:rPr>
        <w:t xml:space="preserve">But the travails of the past year were an outlier only in the scale of the damage inflicted, not in kind. </w:t>
      </w:r>
      <w:r>
        <w:rPr>
          <w:b/>
          <w:i w:val="0"/>
          <w:smallCaps w:val="0"/>
          <w:strike w:val="0"/>
          <w:sz w:val="24"/>
          <w:highlight w:val="cyan"/>
          <w:u w:val="single"/>
        </w:rPr>
        <w:t>Americans</w:t>
      </w:r>
      <w:r>
        <w:rPr>
          <w:b w:val="0"/>
          <w:i w:val="0"/>
          <w:smallCaps w:val="0"/>
          <w:strike w:val="0"/>
          <w:sz w:val="16"/>
          <w:u w:val="none"/>
        </w:rPr>
        <w:t xml:space="preserve"> have for decades now </w:t>
      </w:r>
      <w:r>
        <w:rPr>
          <w:b/>
          <w:i w:val="0"/>
          <w:smallCaps w:val="0"/>
          <w:strike w:val="0"/>
          <w:sz w:val="24"/>
          <w:highlight w:val="cyan"/>
          <w:u w:val="single"/>
        </w:rPr>
        <w:t>endured</w:t>
      </w:r>
      <w:r>
        <w:rPr>
          <w:b/>
          <w:i w:val="0"/>
          <w:smallCaps w:val="0"/>
          <w:strike w:val="0"/>
          <w:sz w:val="24"/>
          <w:u w:val="single"/>
        </w:rPr>
        <w:t xml:space="preserve"> a torrent of </w:t>
      </w:r>
      <w:r>
        <w:rPr>
          <w:b/>
          <w:i w:val="0"/>
          <w:smallCaps w:val="0"/>
          <w:strike w:val="0"/>
          <w:sz w:val="24"/>
          <w:highlight w:val="cyan"/>
          <w:u w:val="single"/>
        </w:rPr>
        <w:t>successive crises</w:t>
      </w:r>
      <w:r>
        <w:rPr>
          <w:b w:val="0"/>
          <w:i w:val="0"/>
          <w:smallCaps w:val="0"/>
          <w:strike w:val="0"/>
          <w:sz w:val="16"/>
          <w:highlight w:val="cyan"/>
          <w:u w:val="none"/>
        </w:rPr>
        <w:t xml:space="preserve">, </w:t>
      </w:r>
      <w:r>
        <w:rPr>
          <w:b w:val="0"/>
          <w:i w:val="0"/>
          <w:smallCaps w:val="0"/>
          <w:strike w:val="0"/>
          <w:sz w:val="22"/>
          <w:highlight w:val="cyan"/>
          <w:u w:val="single"/>
        </w:rPr>
        <w:t>each</w:t>
      </w:r>
      <w:r>
        <w:rPr>
          <w:b w:val="0"/>
          <w:i w:val="0"/>
          <w:smallCaps w:val="0"/>
          <w:strike w:val="0"/>
          <w:sz w:val="22"/>
          <w:u w:val="single"/>
        </w:rPr>
        <w:t xml:space="preserve"> one </w:t>
      </w:r>
      <w:r>
        <w:rPr>
          <w:b w:val="0"/>
          <w:i w:val="0"/>
          <w:smallCaps w:val="0"/>
          <w:strike w:val="0"/>
          <w:sz w:val="22"/>
          <w:highlight w:val="cyan"/>
          <w:u w:val="single"/>
        </w:rPr>
        <w:t>a</w:t>
      </w:r>
      <w:r>
        <w:rPr>
          <w:b w:val="0"/>
          <w:i w:val="0"/>
          <w:smallCaps w:val="0"/>
          <w:strike w:val="0"/>
          <w:sz w:val="16"/>
          <w:u w:val="none"/>
        </w:rPr>
        <w:t xml:space="preserve"> psychological </w:t>
      </w:r>
      <w:r>
        <w:rPr>
          <w:b w:val="0"/>
          <w:i w:val="0"/>
          <w:smallCaps w:val="0"/>
          <w:strike w:val="0"/>
          <w:sz w:val="22"/>
          <w:highlight w:val="cyan"/>
          <w:u w:val="single"/>
        </w:rPr>
        <w:t>blow</w:t>
      </w:r>
      <w:r>
        <w:rPr>
          <w:b w:val="0"/>
          <w:i w:val="0"/>
          <w:smallCaps w:val="0"/>
          <w:strike w:val="0"/>
          <w:sz w:val="22"/>
          <w:u w:val="single"/>
        </w:rPr>
        <w:t xml:space="preserve"> that has sapped</w:t>
      </w:r>
      <w:r>
        <w:rPr>
          <w:b w:val="0"/>
          <w:i w:val="0"/>
          <w:smallCaps w:val="0"/>
          <w:strike w:val="0"/>
          <w:sz w:val="16"/>
          <w:u w:val="none"/>
        </w:rPr>
        <w:t xml:space="preserve"> the nation’s </w:t>
      </w:r>
      <w:r>
        <w:rPr>
          <w:b w:val="0"/>
          <w:i w:val="0"/>
          <w:smallCaps w:val="0"/>
          <w:strike w:val="0"/>
          <w:sz w:val="22"/>
          <w:u w:val="single"/>
        </w:rPr>
        <w:t>collective will</w:t>
      </w:r>
      <w:r>
        <w:rPr>
          <w:b w:val="0"/>
          <w:i w:val="0"/>
          <w:smallCaps w:val="0"/>
          <w:strike w:val="0"/>
          <w:sz w:val="16"/>
          <w:u w:val="none"/>
        </w:rPr>
        <w:t>, not to mention its prestige. From terrorist attacks and ecological disasters to near-economic collapse and, most recently, a murderous putsch that reached the very seat of its government, these events have in aggregate left many U.S. citizens simply exhausted, engendering a passivity about their ability to effect change in the present and an even fatalistic attitude about their common future as a nation purportedly in sharp decline.</w:t>
      </w:r>
    </w:p>
    <w:p>
      <w:pPr>
        <w:spacing w:after="60"/>
      </w:pPr>
      <w:r>
        <w:rPr>
          <w:b w:val="0"/>
          <w:i w:val="0"/>
          <w:smallCaps w:val="0"/>
          <w:strike w:val="0"/>
          <w:sz w:val="16"/>
          <w:u w:val="none"/>
        </w:rPr>
        <w:t xml:space="preserve">I was an intelligence officer in a past life. The public has, over the years, probably spent hundreds of thousands of dollars to teach me how to synthesize data, identify trends, and make forecasts. Which is to say, I know a little bit about how the future gets made, and I hope you will believe me when I say that the </w:t>
      </w:r>
      <w:r>
        <w:rPr>
          <w:b w:val="0"/>
          <w:i w:val="0"/>
          <w:smallCaps w:val="0"/>
          <w:strike w:val="0"/>
          <w:sz w:val="22"/>
          <w:highlight w:val="cyan"/>
          <w:u w:val="single"/>
        </w:rPr>
        <w:t>passivity</w:t>
      </w:r>
      <w:r>
        <w:rPr>
          <w:b w:val="0"/>
          <w:i w:val="0"/>
          <w:smallCaps w:val="0"/>
          <w:strike w:val="0"/>
          <w:sz w:val="16"/>
          <w:u w:val="none"/>
        </w:rPr>
        <w:t xml:space="preserve"> described above is dangerous—not only because it </w:t>
      </w:r>
      <w:r>
        <w:rPr>
          <w:b w:val="0"/>
          <w:i w:val="0"/>
          <w:smallCaps w:val="0"/>
          <w:strike w:val="0"/>
          <w:sz w:val="22"/>
          <w:highlight w:val="cyan"/>
          <w:u w:val="single"/>
        </w:rPr>
        <w:t>feeds</w:t>
      </w:r>
      <w:r>
        <w:rPr>
          <w:b w:val="0"/>
          <w:i w:val="0"/>
          <w:smallCaps w:val="0"/>
          <w:strike w:val="0"/>
          <w:sz w:val="22"/>
          <w:u w:val="single"/>
        </w:rPr>
        <w:t xml:space="preserve"> the</w:t>
      </w:r>
      <w:r>
        <w:rPr>
          <w:b w:val="0"/>
          <w:i w:val="0"/>
          <w:smallCaps w:val="0"/>
          <w:strike w:val="0"/>
          <w:sz w:val="16"/>
          <w:u w:val="none"/>
        </w:rPr>
        <w:t xml:space="preserve"> very </w:t>
      </w:r>
      <w:r>
        <w:rPr>
          <w:b w:val="0"/>
          <w:i w:val="0"/>
          <w:smallCaps w:val="0"/>
          <w:strike w:val="0"/>
          <w:sz w:val="22"/>
          <w:u w:val="single"/>
        </w:rPr>
        <w:t xml:space="preserve">cycle of </w:t>
      </w:r>
      <w:r>
        <w:rPr>
          <w:b w:val="0"/>
          <w:i w:val="0"/>
          <w:smallCaps w:val="0"/>
          <w:strike w:val="0"/>
          <w:sz w:val="22"/>
          <w:highlight w:val="cyan"/>
          <w:u w:val="single"/>
        </w:rPr>
        <w:t>crises</w:t>
      </w:r>
      <w:r>
        <w:rPr>
          <w:b w:val="0"/>
          <w:i w:val="0"/>
          <w:smallCaps w:val="0"/>
          <w:strike w:val="0"/>
          <w:sz w:val="22"/>
          <w:u w:val="single"/>
        </w:rPr>
        <w:t xml:space="preserve"> that </w:t>
      </w:r>
      <w:r>
        <w:rPr>
          <w:b w:val="0"/>
          <w:i w:val="0"/>
          <w:smallCaps w:val="0"/>
          <w:strike w:val="0"/>
          <w:sz w:val="16"/>
          <w:u w:val="none"/>
        </w:rPr>
        <w:t xml:space="preserve">in turn </w:t>
      </w:r>
      <w:r>
        <w:rPr>
          <w:b w:val="0"/>
          <w:i w:val="0"/>
          <w:smallCaps w:val="0"/>
          <w:strike w:val="0"/>
          <w:sz w:val="22"/>
          <w:u w:val="single"/>
        </w:rPr>
        <w:t>generate</w:t>
      </w:r>
      <w:r>
        <w:rPr>
          <w:b w:val="0"/>
          <w:i w:val="0"/>
          <w:smallCaps w:val="0"/>
          <w:strike w:val="0"/>
          <w:sz w:val="16"/>
          <w:u w:val="none"/>
        </w:rPr>
        <w:t xml:space="preserve"> more </w:t>
      </w:r>
      <w:r>
        <w:rPr>
          <w:b w:val="0"/>
          <w:i w:val="0"/>
          <w:smallCaps w:val="0"/>
          <w:strike w:val="0"/>
          <w:sz w:val="22"/>
          <w:u w:val="single"/>
        </w:rPr>
        <w:t>detachment</w:t>
      </w:r>
      <w:r>
        <w:rPr>
          <w:b w:val="0"/>
          <w:i w:val="0"/>
          <w:smallCaps w:val="0"/>
          <w:strike w:val="0"/>
          <w:sz w:val="16"/>
          <w:u w:val="none"/>
        </w:rPr>
        <w:t xml:space="preserve"> but also because the constant doom-mongering is remarkably ineffective at actually getting anyone to do anything.</w:t>
      </w:r>
    </w:p>
    <w:p>
      <w:pPr>
        <w:spacing w:after="60"/>
      </w:pPr>
      <w:r>
        <w:rPr>
          <w:b w:val="0"/>
          <w:i w:val="0"/>
          <w:smallCaps w:val="0"/>
          <w:strike w:val="0"/>
          <w:sz w:val="16"/>
          <w:u w:val="none"/>
        </w:rPr>
        <w:t>You read that right. The future is made.</w:t>
      </w:r>
    </w:p>
    <w:p>
      <w:pPr>
        <w:spacing w:after="60"/>
      </w:pPr>
      <w:r>
        <w:rPr>
          <w:b w:val="0"/>
          <w:i w:val="0"/>
          <w:smallCaps w:val="0"/>
          <w:strike w:val="0"/>
          <w:sz w:val="16"/>
          <w:u w:val="none"/>
        </w:rPr>
        <w:t>Let me explain. When we think of the future as something that just happens to us—when we reduce ourselves to mere observers as either beneficiaries or victims—we rob ourselves of the very agency that makes us human and essentially lets ourselves off the hook.</w:t>
      </w:r>
    </w:p>
    <w:p>
      <w:pPr>
        <w:spacing w:after="60"/>
      </w:pPr>
      <w:r>
        <w:rPr>
          <w:b w:val="0"/>
          <w:i w:val="0"/>
          <w:smallCaps w:val="0"/>
          <w:strike w:val="0"/>
          <w:sz w:val="16"/>
          <w:u w:val="none"/>
        </w:rPr>
        <w:t xml:space="preserve">And yet, our hands are not completely free to create as we see fit. </w:t>
      </w:r>
      <w:r>
        <w:rPr>
          <w:b w:val="0"/>
          <w:i w:val="0"/>
          <w:smallCaps w:val="0"/>
          <w:strike w:val="0"/>
          <w:sz w:val="22"/>
          <w:u w:val="single"/>
        </w:rPr>
        <w:t xml:space="preserve">The future is </w:t>
      </w:r>
      <w:r>
        <w:rPr>
          <w:b w:val="0"/>
          <w:i w:val="0"/>
          <w:smallCaps w:val="0"/>
          <w:strike w:val="0"/>
          <w:sz w:val="16"/>
          <w:u w:val="none"/>
        </w:rPr>
        <w:t xml:space="preserve">significantly </w:t>
      </w:r>
      <w:r>
        <w:rPr>
          <w:b w:val="0"/>
          <w:i w:val="0"/>
          <w:smallCaps w:val="0"/>
          <w:strike w:val="0"/>
          <w:sz w:val="22"/>
          <w:u w:val="single"/>
        </w:rPr>
        <w:t>path-dependent</w:t>
      </w:r>
      <w:r>
        <w:rPr>
          <w:b w:val="0"/>
          <w:i w:val="0"/>
          <w:smallCaps w:val="0"/>
          <w:strike w:val="0"/>
          <w:sz w:val="16"/>
          <w:u w:val="none"/>
        </w:rPr>
        <w:t>; choices are constrained by decisions made before. The choices we make are also themselves influenced by larger driving forces that we think of as either reinforcing continuity or driving change. “Forces” might sound mysterious, but it’s just shorthand for the broad impersonal factors—whether social, economic, technological, or ecological—that encourage or discourage individual behavior.</w:t>
      </w:r>
    </w:p>
    <w:p>
      <w:pPr>
        <w:spacing w:after="60"/>
      </w:pPr>
      <w:r>
        <w:rPr>
          <w:b w:val="0"/>
          <w:i w:val="0"/>
          <w:smallCaps w:val="0"/>
          <w:strike w:val="0"/>
          <w:sz w:val="16"/>
          <w:u w:val="none"/>
        </w:rPr>
        <w:t xml:space="preserve">But again, </w:t>
      </w:r>
      <w:r>
        <w:rPr>
          <w:b/>
          <w:i w:val="0"/>
          <w:smallCaps w:val="0"/>
          <w:strike w:val="0"/>
          <w:sz w:val="24"/>
          <w:highlight w:val="cyan"/>
          <w:u w:val="single"/>
        </w:rPr>
        <w:t>that’s no reason</w:t>
      </w:r>
      <w:r>
        <w:rPr>
          <w:b/>
          <w:i w:val="0"/>
          <w:smallCaps w:val="0"/>
          <w:strike w:val="0"/>
          <w:sz w:val="24"/>
          <w:u w:val="single"/>
        </w:rPr>
        <w:t xml:space="preserve"> for</w:t>
      </w:r>
      <w:r>
        <w:rPr>
          <w:b w:val="0"/>
          <w:i w:val="0"/>
          <w:smallCaps w:val="0"/>
          <w:strike w:val="0"/>
          <w:sz w:val="16"/>
          <w:u w:val="none"/>
        </w:rPr>
        <w:t xml:space="preserve"> U.S. </w:t>
      </w:r>
      <w:r>
        <w:rPr>
          <w:b/>
          <w:i w:val="0"/>
          <w:smallCaps w:val="0"/>
          <w:strike w:val="0"/>
          <w:sz w:val="24"/>
          <w:u w:val="single"/>
        </w:rPr>
        <w:t xml:space="preserve">citizens </w:t>
      </w:r>
      <w:r>
        <w:rPr>
          <w:b/>
          <w:i w:val="0"/>
          <w:smallCaps w:val="0"/>
          <w:strike w:val="0"/>
          <w:sz w:val="24"/>
          <w:highlight w:val="cyan"/>
          <w:u w:val="single"/>
        </w:rPr>
        <w:t>to think of</w:t>
      </w:r>
      <w:r>
        <w:rPr>
          <w:b/>
          <w:i w:val="0"/>
          <w:smallCaps w:val="0"/>
          <w:strike w:val="0"/>
          <w:sz w:val="24"/>
          <w:u w:val="single"/>
        </w:rPr>
        <w:t xml:space="preserve"> themselves as</w:t>
      </w:r>
      <w:r>
        <w:rPr>
          <w:b w:val="0"/>
          <w:i w:val="0"/>
          <w:smallCaps w:val="0"/>
          <w:strike w:val="0"/>
          <w:sz w:val="16"/>
          <w:u w:val="none"/>
        </w:rPr>
        <w:t xml:space="preserve"> merely flotsam </w:t>
      </w:r>
      <w:r>
        <w:rPr>
          <w:b/>
          <w:i w:val="0"/>
          <w:smallCaps w:val="0"/>
          <w:strike w:val="0"/>
          <w:sz w:val="24"/>
          <w:u w:val="single"/>
        </w:rPr>
        <w:t xml:space="preserve">buffeted by the torrents of </w:t>
      </w:r>
      <w:r>
        <w:rPr>
          <w:b/>
          <w:i w:val="0"/>
          <w:smallCaps w:val="0"/>
          <w:strike w:val="0"/>
          <w:sz w:val="24"/>
          <w:highlight w:val="cyan"/>
          <w:u w:val="single"/>
        </w:rPr>
        <w:t>fate</w:t>
      </w:r>
      <w:r>
        <w:rPr>
          <w:b/>
          <w:i w:val="0"/>
          <w:smallCaps w:val="0"/>
          <w:strike w:val="0"/>
          <w:sz w:val="24"/>
          <w:u w:val="single"/>
        </w:rPr>
        <w:t>.</w:t>
      </w:r>
      <w:r>
        <w:rPr>
          <w:b w:val="0"/>
          <w:i w:val="0"/>
          <w:smallCaps w:val="0"/>
          <w:strike w:val="0"/>
          <w:sz w:val="16"/>
          <w:u w:val="none"/>
        </w:rPr>
        <w:t xml:space="preserve"> When we become aware of these forces, we also get better at seeing how to drive the changes we want.</w:t>
      </w:r>
    </w:p>
    <w:p>
      <w:pPr>
        <w:spacing w:after="60"/>
      </w:pPr>
      <w:r>
        <w:rPr>
          <w:b w:val="0"/>
          <w:i w:val="0"/>
          <w:smallCaps w:val="0"/>
          <w:strike w:val="0"/>
          <w:sz w:val="16"/>
          <w:u w:val="none"/>
        </w:rPr>
        <w:t>The forces of change can be incredibly powerful. Change is, after all, the only constant. But the status quo has an inertia of its own. The forces of continuity are sufficient, usually, to prevent change from spreading too quickly. And even when they fail to do that, they’re often able to co-opt change, to mold change into its own image.</w:t>
      </w:r>
    </w:p>
    <w:p>
      <w:pPr>
        <w:spacing w:after="60"/>
      </w:pPr>
      <w:r>
        <w:rPr>
          <w:b w:val="0"/>
          <w:i w:val="0"/>
          <w:smallCaps w:val="0"/>
          <w:strike w:val="0"/>
          <w:sz w:val="16"/>
          <w:u w:val="none"/>
        </w:rPr>
        <w:t xml:space="preserve">Think about it. </w:t>
      </w:r>
      <w:r>
        <w:rPr>
          <w:b w:val="0"/>
          <w:i w:val="0"/>
          <w:smallCaps w:val="0"/>
          <w:strike w:val="0"/>
          <w:sz w:val="22"/>
          <w:highlight w:val="cyan"/>
          <w:u w:val="single"/>
        </w:rPr>
        <w:t>Objects at rest</w:t>
      </w:r>
      <w:r>
        <w:rPr>
          <w:b w:val="0"/>
          <w:i w:val="0"/>
          <w:smallCaps w:val="0"/>
          <w:strike w:val="0"/>
          <w:sz w:val="22"/>
          <w:u w:val="single"/>
        </w:rPr>
        <w:t xml:space="preserve"> </w:t>
      </w:r>
      <w:r>
        <w:rPr>
          <w:b w:val="0"/>
          <w:i w:val="0"/>
          <w:smallCaps w:val="0"/>
          <w:strike w:val="0"/>
          <w:sz w:val="16"/>
          <w:u w:val="none"/>
        </w:rPr>
        <w:t xml:space="preserve">tend to </w:t>
      </w:r>
      <w:r>
        <w:rPr>
          <w:b w:val="0"/>
          <w:i w:val="0"/>
          <w:smallCaps w:val="0"/>
          <w:strike w:val="0"/>
          <w:sz w:val="22"/>
          <w:highlight w:val="cyan"/>
          <w:u w:val="single"/>
        </w:rPr>
        <w:t>stay</w:t>
      </w:r>
      <w:r>
        <w:rPr>
          <w:b w:val="0"/>
          <w:i w:val="0"/>
          <w:smallCaps w:val="0"/>
          <w:strike w:val="0"/>
          <w:sz w:val="22"/>
          <w:u w:val="single"/>
        </w:rPr>
        <w:t xml:space="preserve"> that way</w:t>
      </w:r>
      <w:r>
        <w:rPr>
          <w:b w:val="0"/>
          <w:i w:val="0"/>
          <w:smallCaps w:val="0"/>
          <w:strike w:val="0"/>
          <w:sz w:val="16"/>
          <w:u w:val="none"/>
        </w:rPr>
        <w:t xml:space="preserve">. The sunk costs of legacy investments drag heavily upon the decision-making of corporations and governments alike. People grow attached to the familiar. They are often skeptical or even fearful of change. As a result, </w:t>
      </w:r>
      <w:r>
        <w:rPr>
          <w:b w:val="0"/>
          <w:i w:val="0"/>
          <w:smallCaps w:val="0"/>
          <w:strike w:val="0"/>
          <w:sz w:val="22"/>
          <w:highlight w:val="cyan"/>
          <w:u w:val="single"/>
        </w:rPr>
        <w:t>existing systems</w:t>
      </w:r>
      <w:r>
        <w:rPr>
          <w:b w:val="0"/>
          <w:i w:val="0"/>
          <w:smallCaps w:val="0"/>
          <w:strike w:val="0"/>
          <w:sz w:val="16"/>
          <w:u w:val="none"/>
        </w:rPr>
        <w:t xml:space="preserve"> tend to </w:t>
      </w:r>
      <w:r>
        <w:rPr>
          <w:b w:val="0"/>
          <w:i w:val="0"/>
          <w:smallCaps w:val="0"/>
          <w:strike w:val="0"/>
          <w:sz w:val="22"/>
          <w:highlight w:val="cyan"/>
          <w:u w:val="single"/>
        </w:rPr>
        <w:t>stay in place regardless of</w:t>
      </w:r>
      <w:r>
        <w:rPr>
          <w:b w:val="0"/>
          <w:i w:val="0"/>
          <w:smallCaps w:val="0"/>
          <w:strike w:val="0"/>
          <w:sz w:val="22"/>
          <w:u w:val="single"/>
        </w:rPr>
        <w:t xml:space="preserve"> whatever </w:t>
      </w:r>
      <w:r>
        <w:rPr>
          <w:b w:val="0"/>
          <w:i w:val="0"/>
          <w:smallCaps w:val="0"/>
          <w:strike w:val="0"/>
          <w:sz w:val="22"/>
          <w:highlight w:val="cyan"/>
          <w:u w:val="single"/>
        </w:rPr>
        <w:t>new gadgets</w:t>
      </w:r>
      <w:r>
        <w:rPr>
          <w:b w:val="0"/>
          <w:i w:val="0"/>
          <w:smallCaps w:val="0"/>
          <w:strike w:val="0"/>
          <w:sz w:val="22"/>
          <w:u w:val="single"/>
        </w:rPr>
        <w:t xml:space="preserve"> we adopt</w:t>
      </w:r>
      <w:r>
        <w:rPr>
          <w:b w:val="0"/>
          <w:i w:val="0"/>
          <w:smallCaps w:val="0"/>
          <w:strike w:val="0"/>
          <w:sz w:val="16"/>
          <w:u w:val="none"/>
        </w:rPr>
        <w:t xml:space="preserve">. </w:t>
      </w:r>
      <w:r>
        <w:rPr>
          <w:b w:val="0"/>
          <w:i w:val="0"/>
          <w:smallCaps w:val="0"/>
          <w:strike w:val="0"/>
          <w:sz w:val="22"/>
          <w:highlight w:val="cyan"/>
          <w:u w:val="single"/>
        </w:rPr>
        <w:t>Even</w:t>
      </w:r>
      <w:r>
        <w:rPr>
          <w:b w:val="0"/>
          <w:i w:val="0"/>
          <w:smallCaps w:val="0"/>
          <w:strike w:val="0"/>
          <w:sz w:val="22"/>
          <w:u w:val="single"/>
        </w:rPr>
        <w:t xml:space="preserve"> on the rare occasions</w:t>
      </w:r>
      <w:r>
        <w:rPr>
          <w:b w:val="0"/>
          <w:i w:val="0"/>
          <w:smallCaps w:val="0"/>
          <w:strike w:val="0"/>
          <w:sz w:val="16"/>
          <w:u w:val="none"/>
        </w:rPr>
        <w:t xml:space="preserve"> </w:t>
      </w:r>
      <w:r>
        <w:rPr>
          <w:b w:val="0"/>
          <w:i w:val="0"/>
          <w:smallCaps w:val="0"/>
          <w:strike w:val="0"/>
          <w:sz w:val="22"/>
          <w:highlight w:val="cyan"/>
          <w:u w:val="single"/>
        </w:rPr>
        <w:t>when</w:t>
      </w:r>
      <w:r>
        <w:rPr>
          <w:b w:val="0"/>
          <w:i w:val="0"/>
          <w:smallCaps w:val="0"/>
          <w:strike w:val="0"/>
          <w:sz w:val="16"/>
          <w:u w:val="none"/>
        </w:rPr>
        <w:t xml:space="preserve"> those </w:t>
      </w:r>
      <w:r>
        <w:rPr>
          <w:b w:val="0"/>
          <w:i w:val="0"/>
          <w:smallCaps w:val="0"/>
          <w:strike w:val="0"/>
          <w:sz w:val="22"/>
          <w:u w:val="single"/>
        </w:rPr>
        <w:t xml:space="preserve">systems are </w:t>
      </w:r>
      <w:r>
        <w:rPr>
          <w:b w:val="0"/>
          <w:i w:val="0"/>
          <w:smallCaps w:val="0"/>
          <w:strike w:val="0"/>
          <w:sz w:val="22"/>
          <w:highlight w:val="cyan"/>
          <w:u w:val="single"/>
        </w:rPr>
        <w:t>uprooted</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patterns</w:t>
      </w:r>
      <w:r>
        <w:rPr>
          <w:b w:val="0"/>
          <w:i w:val="0"/>
          <w:smallCaps w:val="0"/>
          <w:strike w:val="0"/>
          <w:sz w:val="22"/>
          <w:u w:val="single"/>
        </w:rPr>
        <w:t xml:space="preserve"> they’ve ingrained</w:t>
      </w:r>
      <w:r>
        <w:rPr>
          <w:b w:val="0"/>
          <w:i w:val="0"/>
          <w:smallCaps w:val="0"/>
          <w:strike w:val="0"/>
          <w:sz w:val="16"/>
          <w:u w:val="none"/>
        </w:rPr>
        <w:t xml:space="preserve"> over time </w:t>
      </w:r>
      <w:r>
        <w:rPr>
          <w:b w:val="0"/>
          <w:i w:val="0"/>
          <w:smallCaps w:val="0"/>
          <w:strike w:val="0"/>
          <w:sz w:val="22"/>
          <w:highlight w:val="cyan"/>
          <w:u w:val="single"/>
        </w:rPr>
        <w:t xml:space="preserve">remain </w:t>
      </w:r>
      <w:r>
        <w:rPr>
          <w:b w:val="0"/>
          <w:i w:val="0"/>
          <w:smallCaps w:val="0"/>
          <w:strike w:val="0"/>
          <w:sz w:val="22"/>
          <w:u w:val="single"/>
        </w:rPr>
        <w:t xml:space="preserve">visible </w:t>
      </w:r>
      <w:r>
        <w:rPr>
          <w:b w:val="0"/>
          <w:i w:val="0"/>
          <w:smallCaps w:val="0"/>
          <w:strike w:val="0"/>
          <w:sz w:val="22"/>
          <w:highlight w:val="cyan"/>
          <w:u w:val="single"/>
        </w:rPr>
        <w:t>for decades</w:t>
      </w:r>
      <w:r>
        <w:rPr>
          <w:b w:val="0"/>
          <w:i w:val="0"/>
          <w:smallCaps w:val="0"/>
          <w:strike w:val="0"/>
          <w:sz w:val="16"/>
          <w:u w:val="none"/>
        </w:rPr>
        <w:t xml:space="preserve"> if not centuries. There’s a reason, for example, why Google and Amazon build their data centers along the same trails blazed by those who once built the transcontinental railroad.</w:t>
      </w:r>
    </w:p>
    <w:p>
      <w:pPr>
        <w:spacing w:after="60"/>
      </w:pPr>
      <w:r>
        <w:rPr>
          <w:b w:val="0"/>
          <w:i w:val="0"/>
          <w:smallCaps w:val="0"/>
          <w:strike w:val="0"/>
          <w:sz w:val="16"/>
          <w:u w:val="none"/>
        </w:rPr>
        <w:t>For an example of how we create the future through the continuous interplay of these forces, consider how 2020 played out. Advances in digital communication technologies have provided the ability to collaborate remotely from almost anywhere on Earth well before the pandemic struck. But this particular force of change was held in check by even more powerful forces of continuity that preferred to keep things the way they were. Before the onset of the coronavirus crisis in March 2020, both the private sector and the public had soured the notion of remote work.</w:t>
      </w:r>
    </w:p>
    <w:p>
      <w:pPr>
        <w:spacing w:after="60"/>
      </w:pPr>
      <w:r>
        <w:rPr>
          <w:b w:val="0"/>
          <w:i w:val="0"/>
          <w:smallCaps w:val="0"/>
          <w:strike w:val="0"/>
          <w:sz w:val="16"/>
          <w:u w:val="none"/>
        </w:rPr>
        <w:t>It took an exogenous event like COVID-19 and its various knock-on economic effects to loosen continuity’s grip, forcing government agencies and corporate boards around the world to embrace the change they had only recently shunned. Telepresence and remote collaboration quickly became indispensable. They’ve proven so successful that some go as far as to project we might never return to the office, with major firms like Microsoft and Facebook having already announced their staffs will work remotely permanently. Salesforce went so far as to declare that the “9-to-5 workday is dead.”</w:t>
      </w:r>
    </w:p>
    <w:p>
      <w:pPr>
        <w:spacing w:after="60"/>
      </w:pPr>
      <w:r>
        <w:rPr>
          <w:b w:val="0"/>
          <w:i w:val="0"/>
          <w:smallCaps w:val="0"/>
          <w:strike w:val="0"/>
          <w:sz w:val="16"/>
          <w:u w:val="none"/>
        </w:rPr>
        <w:t xml:space="preserve">But </w:t>
      </w:r>
      <w:r>
        <w:rPr>
          <w:b/>
          <w:i w:val="0"/>
          <w:smallCaps w:val="0"/>
          <w:strike w:val="0"/>
          <w:sz w:val="24"/>
          <w:u w:val="single"/>
        </w:rPr>
        <w:t xml:space="preserve">even in crisis, </w:t>
      </w:r>
      <w:r>
        <w:rPr>
          <w:b/>
          <w:i w:val="0"/>
          <w:smallCaps w:val="0"/>
          <w:strike w:val="0"/>
          <w:sz w:val="24"/>
          <w:highlight w:val="cyan"/>
          <w:u w:val="single"/>
        </w:rPr>
        <w:t>continuity retains</w:t>
      </w:r>
      <w:r>
        <w:rPr>
          <w:b/>
          <w:i w:val="0"/>
          <w:smallCaps w:val="0"/>
          <w:strike w:val="0"/>
          <w:sz w:val="24"/>
          <w:u w:val="single"/>
        </w:rPr>
        <w:t xml:space="preserve"> a powerful </w:t>
      </w:r>
      <w:r>
        <w:rPr>
          <w:b/>
          <w:i w:val="0"/>
          <w:smallCaps w:val="0"/>
          <w:strike w:val="0"/>
          <w:sz w:val="24"/>
          <w:highlight w:val="cyan"/>
          <w:u w:val="single"/>
        </w:rPr>
        <w:t>grip</w:t>
      </w:r>
      <w:r>
        <w:rPr>
          <w:b w:val="0"/>
          <w:i w:val="0"/>
          <w:smallCaps w:val="0"/>
          <w:strike w:val="0"/>
          <w:sz w:val="16"/>
          <w:u w:val="none"/>
        </w:rPr>
        <w:t>. Recall, for instance, how many organizations this past spring tried to simply replicate their normal, in-person work practices remotely, with uniformly frustrating results. It took months for traditional office cultures to adapt to the distributed, asynchronous, and necessarily more informal nature of remote work. Some workplaces never adapted at all and have defaulted to the familiar in a rush to “get back to normal.” Although it is quite likely that we’ll see remote work become far more commonplace, I wouldn’t put money on the wholesale revolution that some have predicted.</w:t>
      </w:r>
    </w:p>
    <w:p>
      <w:pPr>
        <w:spacing w:after="60"/>
      </w:pPr>
      <w:r>
        <w:rPr>
          <w:b w:val="0"/>
          <w:i w:val="0"/>
          <w:smallCaps w:val="0"/>
          <w:strike w:val="0"/>
          <w:sz w:val="16"/>
          <w:u w:val="none"/>
        </w:rPr>
        <w:t>The future, it turns out, has a strong status quo bias.</w:t>
      </w:r>
    </w:p>
    <w:p>
      <w:pPr>
        <w:spacing w:after="60"/>
      </w:pPr>
      <w:r>
        <w:rPr>
          <w:b w:val="0"/>
          <w:i w:val="0"/>
          <w:smallCaps w:val="0"/>
          <w:strike w:val="0"/>
          <w:sz w:val="22"/>
          <w:highlight w:val="cyan"/>
          <w:u w:val="single"/>
        </w:rPr>
        <w:t>Too many</w:t>
      </w:r>
      <w:r>
        <w:rPr>
          <w:b w:val="0"/>
          <w:i w:val="0"/>
          <w:smallCaps w:val="0"/>
          <w:strike w:val="0"/>
          <w:sz w:val="22"/>
          <w:u w:val="single"/>
        </w:rPr>
        <w:t xml:space="preserve"> would-be futurists </w:t>
      </w:r>
      <w:r>
        <w:rPr>
          <w:b w:val="0"/>
          <w:i w:val="0"/>
          <w:smallCaps w:val="0"/>
          <w:strike w:val="0"/>
          <w:sz w:val="22"/>
          <w:highlight w:val="cyan"/>
          <w:u w:val="single"/>
        </w:rPr>
        <w:t>fixate on a particular</w:t>
      </w:r>
      <w:r>
        <w:rPr>
          <w:b w:val="0"/>
          <w:i w:val="0"/>
          <w:smallCaps w:val="0"/>
          <w:strike w:val="0"/>
          <w:sz w:val="22"/>
          <w:u w:val="single"/>
        </w:rPr>
        <w:t xml:space="preserve"> trend or </w:t>
      </w:r>
      <w:r>
        <w:rPr>
          <w:b/>
          <w:i w:val="0"/>
          <w:smallCaps w:val="0"/>
          <w:strike w:val="0"/>
          <w:sz w:val="24"/>
          <w:highlight w:val="cyan"/>
          <w:u w:val="single"/>
        </w:rPr>
        <w:t>tech</w:t>
      </w:r>
      <w:r>
        <w:rPr>
          <w:b w:val="0"/>
          <w:i w:val="0"/>
          <w:smallCaps w:val="0"/>
          <w:strike w:val="0"/>
          <w:sz w:val="22"/>
          <w:u w:val="single"/>
        </w:rPr>
        <w:t>nology</w:t>
      </w:r>
      <w:r>
        <w:rPr>
          <w:b w:val="0"/>
          <w:i w:val="0"/>
          <w:smallCaps w:val="0"/>
          <w:strike w:val="0"/>
          <w:sz w:val="16"/>
          <w:u w:val="none"/>
        </w:rPr>
        <w:t xml:space="preserve"> and are frustrated when their maximalist projections turn out to be wrong. </w:t>
      </w:r>
      <w:r>
        <w:rPr>
          <w:b w:val="0"/>
          <w:i w:val="0"/>
          <w:smallCaps w:val="0"/>
          <w:strike w:val="0"/>
          <w:sz w:val="22"/>
          <w:highlight w:val="cyan"/>
          <w:u w:val="single"/>
        </w:rPr>
        <w:t>Others</w:t>
      </w:r>
      <w:r>
        <w:rPr>
          <w:b w:val="0"/>
          <w:i w:val="0"/>
          <w:smallCaps w:val="0"/>
          <w:strike w:val="0"/>
          <w:sz w:val="16"/>
          <w:u w:val="none"/>
        </w:rPr>
        <w:t xml:space="preserve"> make the </w:t>
      </w:r>
      <w:r>
        <w:rPr>
          <w:b w:val="0"/>
          <w:i w:val="0"/>
          <w:smallCaps w:val="0"/>
          <w:strike w:val="0"/>
          <w:sz w:val="22"/>
          <w:u w:val="single"/>
        </w:rPr>
        <w:t xml:space="preserve">mistake of </w:t>
      </w:r>
      <w:r>
        <w:rPr>
          <w:b/>
          <w:i w:val="0"/>
          <w:smallCaps w:val="0"/>
          <w:strike w:val="0"/>
          <w:sz w:val="24"/>
          <w:highlight w:val="cyan"/>
          <w:u w:val="single"/>
        </w:rPr>
        <w:t>exaggerat</w:t>
      </w:r>
      <w:r>
        <w:rPr>
          <w:b w:val="0"/>
          <w:i w:val="0"/>
          <w:smallCaps w:val="0"/>
          <w:strike w:val="0"/>
          <w:sz w:val="22"/>
          <w:u w:val="single"/>
        </w:rPr>
        <w:t xml:space="preserve">ing </w:t>
      </w:r>
      <w:r>
        <w:rPr>
          <w:b w:val="0"/>
          <w:i w:val="0"/>
          <w:smallCaps w:val="0"/>
          <w:strike w:val="0"/>
          <w:sz w:val="22"/>
          <w:highlight w:val="cyan"/>
          <w:u w:val="single"/>
        </w:rPr>
        <w:t>the</w:t>
      </w:r>
      <w:r>
        <w:rPr>
          <w:b w:val="0"/>
          <w:i w:val="0"/>
          <w:smallCaps w:val="0"/>
          <w:strike w:val="0"/>
          <w:sz w:val="22"/>
          <w:u w:val="single"/>
        </w:rPr>
        <w:t xml:space="preserve"> strength of the </w:t>
      </w:r>
      <w:r>
        <w:rPr>
          <w:b/>
          <w:i w:val="0"/>
          <w:smallCaps w:val="0"/>
          <w:strike w:val="0"/>
          <w:sz w:val="24"/>
          <w:highlight w:val="cyan"/>
          <w:u w:val="single"/>
        </w:rPr>
        <w:t>s</w:t>
      </w:r>
      <w:r>
        <w:rPr>
          <w:b w:val="0"/>
          <w:i w:val="0"/>
          <w:smallCaps w:val="0"/>
          <w:strike w:val="0"/>
          <w:sz w:val="22"/>
          <w:u w:val="single"/>
        </w:rPr>
        <w:t xml:space="preserve">tatus </w:t>
      </w:r>
      <w:r>
        <w:rPr>
          <w:b/>
          <w:i w:val="0"/>
          <w:smallCaps w:val="0"/>
          <w:strike w:val="0"/>
          <w:sz w:val="24"/>
          <w:highlight w:val="cyan"/>
          <w:u w:val="single"/>
        </w:rPr>
        <w:t>quo</w:t>
      </w:r>
      <w:r>
        <w:rPr>
          <w:b w:val="0"/>
          <w:i w:val="0"/>
          <w:smallCaps w:val="0"/>
          <w:strike w:val="0"/>
          <w:sz w:val="22"/>
          <w:u w:val="single"/>
        </w:rPr>
        <w:t>, thinking that what exists now is more permanent than what it really is.</w:t>
      </w:r>
      <w:r>
        <w:rPr>
          <w:b w:val="0"/>
          <w:i w:val="0"/>
          <w:smallCaps w:val="0"/>
          <w:strike w:val="0"/>
          <w:sz w:val="16"/>
          <w:u w:val="none"/>
        </w:rPr>
        <w:t xml:space="preserve"> To make more useful projections about the future, forecasters must account for the forces driving both change and continuity. </w:t>
      </w:r>
      <w:r>
        <w:rPr>
          <w:b/>
          <w:i w:val="0"/>
          <w:smallCaps w:val="0"/>
          <w:strike w:val="0"/>
          <w:sz w:val="24"/>
          <w:u w:val="single"/>
        </w:rPr>
        <w:t xml:space="preserve">The single </w:t>
      </w:r>
      <w:r>
        <w:rPr>
          <w:b/>
          <w:i w:val="0"/>
          <w:smallCaps w:val="0"/>
          <w:strike w:val="0"/>
          <w:sz w:val="24"/>
          <w:highlight w:val="cyan"/>
          <w:u w:val="single"/>
        </w:rPr>
        <w:t>biggest mistake</w:t>
      </w:r>
      <w:r>
        <w:rPr>
          <w:b/>
          <w:i w:val="0"/>
          <w:smallCaps w:val="0"/>
          <w:strike w:val="0"/>
          <w:sz w:val="24"/>
          <w:u w:val="single"/>
        </w:rPr>
        <w:t xml:space="preserve"> in most predictions,</w:t>
      </w:r>
      <w:r>
        <w:rPr>
          <w:b w:val="0"/>
          <w:i w:val="0"/>
          <w:smallCaps w:val="0"/>
          <w:strike w:val="0"/>
          <w:sz w:val="16"/>
          <w:u w:val="none"/>
        </w:rPr>
        <w:t xml:space="preserve"> as a raft of recent work has shown, </w:t>
      </w:r>
      <w:r>
        <w:rPr>
          <w:b/>
          <w:i w:val="0"/>
          <w:smallCaps w:val="0"/>
          <w:strike w:val="0"/>
          <w:sz w:val="24"/>
          <w:highlight w:val="cyan"/>
          <w:u w:val="single"/>
        </w:rPr>
        <w:t>is overconfidence in the extent of change</w:t>
      </w:r>
      <w:r>
        <w:rPr>
          <w:b w:val="0"/>
          <w:i w:val="0"/>
          <w:smallCaps w:val="0"/>
          <w:strike w:val="0"/>
          <w:sz w:val="16"/>
          <w:u w:val="none"/>
        </w:rPr>
        <w:t xml:space="preserve">. </w:t>
      </w:r>
      <w:r>
        <w:rPr>
          <w:b w:val="0"/>
          <w:i w:val="0"/>
          <w:smallCaps w:val="0"/>
          <w:strike w:val="0"/>
          <w:sz w:val="22"/>
          <w:u w:val="single"/>
        </w:rPr>
        <w:t xml:space="preserve">Even during a crisis, wide-scale </w:t>
      </w:r>
      <w:r>
        <w:rPr>
          <w:b w:val="0"/>
          <w:i w:val="0"/>
          <w:smallCaps w:val="0"/>
          <w:strike w:val="0"/>
          <w:sz w:val="22"/>
          <w:highlight w:val="cyan"/>
          <w:u w:val="single"/>
        </w:rPr>
        <w:t>change is gradual.</w:t>
      </w:r>
    </w:p>
    <w:p>
      <w:pPr>
        <w:spacing w:after="60"/>
      </w:pPr>
      <w:r>
        <w:rPr>
          <w:b w:val="0"/>
          <w:i w:val="0"/>
          <w:smallCaps w:val="0"/>
          <w:strike w:val="0"/>
          <w:sz w:val="16"/>
          <w:u w:val="none"/>
        </w:rPr>
        <w:t>If predictions start by recognizing the power the status quo holds over the future, it forces people to see their world in terms of systems and to see themselves as actors within them. It is at once empowering and intimidating because while it gives them more agency to make deliberate choices, it also holds them more accountable—both to their future selves and to those who will come after them. They’re the ones, after all, who will be forced to live in the future we’re building.</w:t>
      </w:r>
    </w:p>
    <w:p>
      <w:pPr>
        <w:spacing w:after="60"/>
      </w:pPr>
      <w:r>
        <w:rPr>
          <w:b w:val="0"/>
          <w:i w:val="0"/>
          <w:smallCaps w:val="0"/>
          <w:strike w:val="0"/>
          <w:sz w:val="22"/>
          <w:u w:val="single"/>
        </w:rPr>
        <w:t xml:space="preserve">When we recognize that </w:t>
      </w:r>
      <w:r>
        <w:rPr>
          <w:b w:val="0"/>
          <w:i w:val="0"/>
          <w:smallCaps w:val="0"/>
          <w:strike w:val="0"/>
          <w:sz w:val="22"/>
          <w:highlight w:val="cyan"/>
          <w:u w:val="single"/>
        </w:rPr>
        <w:t>the future is</w:t>
      </w:r>
      <w:r>
        <w:rPr>
          <w:b w:val="0"/>
          <w:i w:val="0"/>
          <w:smallCaps w:val="0"/>
          <w:strike w:val="0"/>
          <w:sz w:val="22"/>
          <w:u w:val="single"/>
        </w:rPr>
        <w:t xml:space="preserve"> being </w:t>
      </w:r>
      <w:r>
        <w:rPr>
          <w:b w:val="0"/>
          <w:i w:val="0"/>
          <w:smallCaps w:val="0"/>
          <w:strike w:val="0"/>
          <w:sz w:val="22"/>
          <w:highlight w:val="cyan"/>
          <w:u w:val="single"/>
        </w:rPr>
        <w:t>created</w:t>
      </w:r>
      <w:r>
        <w:rPr>
          <w:b w:val="0"/>
          <w:i w:val="0"/>
          <w:smallCaps w:val="0"/>
          <w:strike w:val="0"/>
          <w:sz w:val="16"/>
          <w:u w:val="none"/>
        </w:rPr>
        <w:t>—right now—</w:t>
      </w:r>
      <w:r>
        <w:rPr>
          <w:b w:val="0"/>
          <w:i w:val="0"/>
          <w:smallCaps w:val="0"/>
          <w:strike w:val="0"/>
          <w:sz w:val="22"/>
          <w:u w:val="single"/>
        </w:rPr>
        <w:t>by us, it allows us to eschew the</w:t>
      </w:r>
      <w:r>
        <w:rPr>
          <w:b w:val="0"/>
          <w:i w:val="0"/>
          <w:smallCaps w:val="0"/>
          <w:strike w:val="0"/>
          <w:sz w:val="16"/>
          <w:u w:val="none"/>
        </w:rPr>
        <w:t xml:space="preserve"> more </w:t>
      </w:r>
      <w:r>
        <w:rPr>
          <w:b w:val="0"/>
          <w:i w:val="0"/>
          <w:smallCaps w:val="0"/>
          <w:strike w:val="0"/>
          <w:sz w:val="22"/>
          <w:u w:val="single"/>
        </w:rPr>
        <w:t>conventional conception of seeing it as a linear path we’re walking down</w:t>
      </w:r>
      <w:r>
        <w:rPr>
          <w:b w:val="0"/>
          <w:i w:val="0"/>
          <w:smallCaps w:val="0"/>
          <w:strike w:val="0"/>
          <w:sz w:val="16"/>
          <w:u w:val="none"/>
        </w:rPr>
        <w:t xml:space="preserve">. Instead, it forces us to realize </w:t>
      </w:r>
      <w:r>
        <w:rPr>
          <w:b/>
          <w:i w:val="0"/>
          <w:smallCaps w:val="0"/>
          <w:strike w:val="0"/>
          <w:sz w:val="24"/>
          <w:highlight w:val="cyan"/>
          <w:u w:val="single"/>
        </w:rPr>
        <w:t>we’re</w:t>
      </w:r>
      <w:r>
        <w:rPr>
          <w:b w:val="0"/>
          <w:i w:val="0"/>
          <w:smallCaps w:val="0"/>
          <w:strike w:val="0"/>
          <w:sz w:val="16"/>
          <w:u w:val="none"/>
        </w:rPr>
        <w:t xml:space="preserve"> actually </w:t>
      </w:r>
      <w:r>
        <w:rPr>
          <w:b/>
          <w:i w:val="0"/>
          <w:smallCaps w:val="0"/>
          <w:strike w:val="0"/>
          <w:sz w:val="24"/>
          <w:highlight w:val="cyan"/>
          <w:u w:val="single"/>
        </w:rPr>
        <w:t>building the path ourselves</w:t>
      </w:r>
      <w:r>
        <w:rPr>
          <w:b w:val="0"/>
          <w:i w:val="0"/>
          <w:smallCaps w:val="0"/>
          <w:strike w:val="0"/>
          <w:sz w:val="16"/>
          <w:u w:val="none"/>
        </w:rPr>
        <w:t>, step by step.</w:t>
      </w:r>
    </w:p>
    <w:p>
      <w:pPr>
        <w:spacing w:after="60"/>
      </w:pPr>
      <w:r>
        <w:rPr>
          <w:b w:val="0"/>
          <w:i w:val="0"/>
          <w:smallCaps w:val="0"/>
          <w:strike w:val="0"/>
          <w:sz w:val="16"/>
          <w:u w:val="none"/>
        </w:rPr>
        <w:t>The question is, where do Americans want to go?</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