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Indian soft power fails---empirics prove</w:t>
      </w:r>
    </w:p>
    <w:p>
      <w:pPr>
        <w:spacing w:after="80"/>
      </w:pPr>
      <w:r>
        <w:rPr>
          <w:b/>
          <w:i w:val="0"/>
          <w:smallCaps w:val="0"/>
          <w:strike w:val="0"/>
          <w:sz w:val="26"/>
          <w:u w:val="none"/>
        </w:rPr>
        <w:t xml:space="preserve">Mukherjee </w:t>
      </w:r>
      <w:r>
        <w:rPr>
          <w:b/>
          <w:i w:val="0"/>
          <w:smallCaps w:val="0"/>
          <w:strike w:val="0"/>
          <w:sz w:val="26"/>
          <w:u w:val="none"/>
        </w:rPr>
        <w:t>‘13</w:t>
      </w:r>
      <w:r>
        <w:rPr>
          <w:b w:val="0"/>
          <w:i w:val="0"/>
          <w:smallCaps w:val="0"/>
          <w:strike w:val="0"/>
          <w:sz w:val="22"/>
          <w:u w:val="none"/>
        </w:rPr>
        <w:t xml:space="preserve"> </w:t>
      </w:r>
      <w:r>
        <w:rPr>
          <w:b w:val="0"/>
          <w:i w:val="0"/>
          <w:smallCaps w:val="0"/>
          <w:strike w:val="0"/>
          <w:sz w:val="22"/>
          <w:u w:val="none"/>
        </w:rPr>
        <w:t>[Rohan; April 5; Ph.D. in Political Science from Princeton University; SSRN, “</w:t>
      </w:r>
      <w:r>
        <w:rPr>
          <w:b w:val="0"/>
          <w:i w:val="0"/>
          <w:smallCaps w:val="0"/>
          <w:strike w:val="0"/>
          <w:sz w:val="22"/>
          <w:u w:val="none"/>
        </w:rPr>
        <w:t>The False Promise of India's Soft Power</w:t>
      </w:r>
      <w:r>
        <w:rPr>
          <w:b w:val="0"/>
          <w:i w:val="0"/>
          <w:smallCaps w:val="0"/>
          <w:strike w:val="0"/>
          <w:sz w:val="22"/>
          <w:u w:val="none"/>
        </w:rPr>
        <w:t>,” p. 46-62]/raghav</w:t>
      </w:r>
    </w:p>
    <w:p>
      <w:pPr>
        <w:spacing w:after="60"/>
      </w:pPr>
      <w:r>
        <w:rPr>
          <w:b w:val="0"/>
          <w:i w:val="0"/>
          <w:smallCaps w:val="0"/>
          <w:strike w:val="0"/>
          <w:sz w:val="16"/>
          <w:u w:val="none"/>
        </w:rPr>
        <w:t xml:space="preserve">As the Cold War wore on, </w:t>
      </w:r>
      <w:r>
        <w:rPr>
          <w:b w:val="0"/>
          <w:i w:val="0"/>
          <w:smallCaps w:val="0"/>
          <w:strike w:val="0"/>
          <w:sz w:val="22"/>
          <w:u w:val="single"/>
        </w:rPr>
        <w:t>Nehru was succeeded eventually by his daughter Indira Gandhi</w:t>
      </w:r>
      <w:r>
        <w:rPr>
          <w:b w:val="0"/>
          <w:i w:val="0"/>
          <w:smallCaps w:val="0"/>
          <w:strike w:val="0"/>
          <w:sz w:val="16"/>
          <w:u w:val="none"/>
        </w:rPr>
        <w:t xml:space="preserve">, who continued to speak the language of non-alignment and anti-imperialism but </w:t>
      </w:r>
      <w:r>
        <w:rPr>
          <w:b w:val="0"/>
          <w:i w:val="0"/>
          <w:smallCaps w:val="0"/>
          <w:strike w:val="0"/>
          <w:sz w:val="22"/>
          <w:u w:val="single"/>
        </w:rPr>
        <w:t xml:space="preserve">pursued </w:t>
      </w:r>
      <w:r>
        <w:rPr>
          <w:b/>
          <w:i w:val="0"/>
          <w:smallCaps w:val="0"/>
          <w:strike w:val="0"/>
          <w:sz w:val="24"/>
          <w:highlight w:val="cyan"/>
          <w:u w:val="single"/>
        </w:rPr>
        <w:t>policies</w:t>
      </w:r>
      <w:r>
        <w:rPr>
          <w:b w:val="0"/>
          <w:i w:val="0"/>
          <w:smallCaps w:val="0"/>
          <w:strike w:val="0"/>
          <w:sz w:val="22"/>
          <w:u w:val="single"/>
        </w:rPr>
        <w:t xml:space="preserve"> that were far more “realist” in substance</w:t>
      </w:r>
      <w:r>
        <w:rPr>
          <w:b w:val="0"/>
          <w:i w:val="0"/>
          <w:smallCaps w:val="0"/>
          <w:strike w:val="0"/>
          <w:sz w:val="16"/>
          <w:u w:val="none"/>
        </w:rPr>
        <w:t xml:space="preserve">. </w:t>
      </w:r>
      <w:r>
        <w:rPr>
          <w:b w:val="0"/>
          <w:i w:val="0"/>
          <w:smallCaps w:val="0"/>
          <w:strike w:val="0"/>
          <w:sz w:val="22"/>
          <w:u w:val="single"/>
        </w:rPr>
        <w:t xml:space="preserve">This had the </w:t>
      </w:r>
      <w:r>
        <w:rPr>
          <w:b/>
          <w:i w:val="0"/>
          <w:smallCaps w:val="0"/>
          <w:strike w:val="0"/>
          <w:sz w:val="24"/>
          <w:u w:val="single"/>
        </w:rPr>
        <w:t>effect</w:t>
      </w:r>
      <w:r>
        <w:rPr>
          <w:b w:val="0"/>
          <w:i w:val="0"/>
          <w:smallCaps w:val="0"/>
          <w:strike w:val="0"/>
          <w:sz w:val="22"/>
          <w:u w:val="single"/>
        </w:rPr>
        <w:t xml:space="preserve"> of </w:t>
      </w:r>
      <w:r>
        <w:rPr>
          <w:b/>
          <w:i w:val="0"/>
          <w:smallCaps w:val="0"/>
          <w:strike w:val="0"/>
          <w:sz w:val="24"/>
          <w:highlight w:val="cyan"/>
          <w:u w:val="single"/>
        </w:rPr>
        <w:t>undermining</w:t>
      </w:r>
      <w:r>
        <w:rPr>
          <w:b w:val="0"/>
          <w:i w:val="0"/>
          <w:smallCaps w:val="0"/>
          <w:strike w:val="0"/>
          <w:sz w:val="16"/>
          <w:u w:val="none"/>
        </w:rPr>
        <w:t xml:space="preserve"> some of </w:t>
      </w:r>
      <w:r>
        <w:rPr>
          <w:b w:val="0"/>
          <w:i w:val="0"/>
          <w:smallCaps w:val="0"/>
          <w:strike w:val="0"/>
          <w:sz w:val="22"/>
          <w:highlight w:val="cyan"/>
          <w:u w:val="single"/>
        </w:rPr>
        <w:t>India’s</w:t>
      </w:r>
      <w:r>
        <w:rPr>
          <w:b w:val="0"/>
          <w:i w:val="0"/>
          <w:smallCaps w:val="0"/>
          <w:strike w:val="0"/>
          <w:sz w:val="22"/>
          <w:u w:val="single"/>
        </w:rPr>
        <w:t xml:space="preserve"> </w:t>
      </w:r>
      <w:r>
        <w:rPr>
          <w:b/>
          <w:i w:val="0"/>
          <w:smallCaps w:val="0"/>
          <w:strike w:val="0"/>
          <w:sz w:val="24"/>
          <w:u w:val="single"/>
        </w:rPr>
        <w:t xml:space="preserve">international </w:t>
      </w:r>
      <w:r>
        <w:rPr>
          <w:b/>
          <w:i w:val="0"/>
          <w:smallCaps w:val="0"/>
          <w:strike w:val="0"/>
          <w:sz w:val="24"/>
          <w:highlight w:val="cyan"/>
          <w:u w:val="single"/>
        </w:rPr>
        <w:t>legitimacy</w:t>
      </w:r>
      <w:r>
        <w:rPr>
          <w:b w:val="0"/>
          <w:i w:val="0"/>
          <w:smallCaps w:val="0"/>
          <w:strike w:val="0"/>
          <w:sz w:val="22"/>
          <w:highlight w:val="cyan"/>
          <w:u w:val="single"/>
        </w:rPr>
        <w:t>, especially</w:t>
      </w:r>
      <w:r>
        <w:rPr>
          <w:b w:val="0"/>
          <w:i w:val="0"/>
          <w:smallCaps w:val="0"/>
          <w:strike w:val="0"/>
          <w:sz w:val="22"/>
          <w:u w:val="single"/>
        </w:rPr>
        <w:t xml:space="preserve"> when India concluded </w:t>
      </w:r>
      <w:r>
        <w:rPr>
          <w:b w:val="0"/>
          <w:i w:val="0"/>
          <w:smallCaps w:val="0"/>
          <w:strike w:val="0"/>
          <w:sz w:val="22"/>
          <w:highlight w:val="cyan"/>
          <w:u w:val="single"/>
        </w:rPr>
        <w:t xml:space="preserve">a </w:t>
      </w:r>
      <w:r>
        <w:rPr>
          <w:b/>
          <w:i w:val="0"/>
          <w:smallCaps w:val="0"/>
          <w:strike w:val="0"/>
          <w:sz w:val="24"/>
          <w:highlight w:val="cyan"/>
          <w:u w:val="single"/>
        </w:rPr>
        <w:t>defense</w:t>
      </w:r>
      <w:r>
        <w:rPr>
          <w:b w:val="0"/>
          <w:i w:val="0"/>
          <w:smallCaps w:val="0"/>
          <w:strike w:val="0"/>
          <w:sz w:val="22"/>
          <w:highlight w:val="cyan"/>
          <w:u w:val="single"/>
        </w:rPr>
        <w:t xml:space="preserve"> pact</w:t>
      </w:r>
      <w:r>
        <w:rPr>
          <w:b w:val="0"/>
          <w:i w:val="0"/>
          <w:smallCaps w:val="0"/>
          <w:strike w:val="0"/>
          <w:sz w:val="22"/>
          <w:u w:val="single"/>
        </w:rPr>
        <w:t xml:space="preserve"> with the Soviet Union</w:t>
      </w:r>
      <w:r>
        <w:rPr>
          <w:b w:val="0"/>
          <w:i w:val="0"/>
          <w:smallCaps w:val="0"/>
          <w:strike w:val="0"/>
          <w:sz w:val="16"/>
          <w:u w:val="none"/>
        </w:rPr>
        <w:t xml:space="preserve"> in 1971. </w:t>
      </w:r>
      <w:r>
        <w:rPr>
          <w:b w:val="0"/>
          <w:i w:val="0"/>
          <w:smallCaps w:val="0"/>
          <w:strike w:val="0"/>
          <w:sz w:val="22"/>
          <w:highlight w:val="cyan"/>
          <w:u w:val="single"/>
        </w:rPr>
        <w:t>The following</w:t>
      </w:r>
      <w:r>
        <w:rPr>
          <w:b w:val="0"/>
          <w:i w:val="0"/>
          <w:smallCaps w:val="0"/>
          <w:strike w:val="0"/>
          <w:sz w:val="22"/>
          <w:u w:val="single"/>
        </w:rPr>
        <w:t xml:space="preserve"> two </w:t>
      </w:r>
      <w:r>
        <w:rPr>
          <w:b w:val="0"/>
          <w:i w:val="0"/>
          <w:smallCaps w:val="0"/>
          <w:strike w:val="0"/>
          <w:sz w:val="22"/>
          <w:highlight w:val="cyan"/>
          <w:u w:val="single"/>
        </w:rPr>
        <w:t>decades</w:t>
      </w:r>
      <w:r>
        <w:rPr>
          <w:b w:val="0"/>
          <w:i w:val="0"/>
          <w:smallCaps w:val="0"/>
          <w:strike w:val="0"/>
          <w:sz w:val="22"/>
          <w:u w:val="single"/>
        </w:rPr>
        <w:t xml:space="preserve"> </w:t>
      </w:r>
      <w:r>
        <w:rPr>
          <w:b w:val="0"/>
          <w:i w:val="0"/>
          <w:smallCaps w:val="0"/>
          <w:strike w:val="0"/>
          <w:sz w:val="22"/>
          <w:highlight w:val="cyan"/>
          <w:u w:val="single"/>
        </w:rPr>
        <w:t>were</w:t>
      </w:r>
      <w:r>
        <w:rPr>
          <w:b w:val="0"/>
          <w:i w:val="0"/>
          <w:smallCaps w:val="0"/>
          <w:strike w:val="0"/>
          <w:sz w:val="22"/>
          <w:u w:val="single"/>
        </w:rPr>
        <w:t xml:space="preserve"> also </w:t>
      </w:r>
      <w:r>
        <w:rPr>
          <w:b w:val="0"/>
          <w:i w:val="0"/>
          <w:smallCaps w:val="0"/>
          <w:strike w:val="0"/>
          <w:sz w:val="22"/>
          <w:highlight w:val="cyan"/>
          <w:u w:val="single"/>
        </w:rPr>
        <w:t>marked by</w:t>
      </w:r>
      <w:r>
        <w:rPr>
          <w:b w:val="0"/>
          <w:i w:val="0"/>
          <w:smallCaps w:val="0"/>
          <w:strike w:val="0"/>
          <w:sz w:val="22"/>
          <w:u w:val="single"/>
        </w:rPr>
        <w:t xml:space="preserve"> increasing Indian </w:t>
      </w:r>
      <w:r>
        <w:rPr>
          <w:b/>
          <w:i w:val="0"/>
          <w:smallCaps w:val="0"/>
          <w:strike w:val="0"/>
          <w:sz w:val="24"/>
          <w:highlight w:val="cyan"/>
          <w:u w:val="single"/>
        </w:rPr>
        <w:t>interventionism</w:t>
      </w:r>
      <w:r>
        <w:rPr>
          <w:b w:val="0"/>
          <w:i w:val="0"/>
          <w:smallCaps w:val="0"/>
          <w:strike w:val="0"/>
          <w:sz w:val="22"/>
          <w:u w:val="single"/>
        </w:rPr>
        <w:t xml:space="preserve"> in the affairs of neighboring countries</w:t>
      </w:r>
      <w:r>
        <w:rPr>
          <w:b w:val="0"/>
          <w:i w:val="0"/>
          <w:smallCaps w:val="0"/>
          <w:strike w:val="0"/>
          <w:sz w:val="16"/>
          <w:u w:val="none"/>
        </w:rPr>
        <w:t xml:space="preserve">, especially Sri Lanka, Nepal, and the Maldives. The end of the Cold War, according to one scholar, marked a transition from realpolitik back to softer forms of diplomatic in- 53 tercourse for India, largely due to the realization that hard power had failed to achieve beneficial objectives in the preceding two decades (Wagner 2005). While this might be true in terms of grand strategy, </w:t>
      </w:r>
      <w:r>
        <w:rPr>
          <w:b w:val="0"/>
          <w:i w:val="0"/>
          <w:smallCaps w:val="0"/>
          <w:strike w:val="0"/>
          <w:sz w:val="22"/>
          <w:highlight w:val="cyan"/>
          <w:u w:val="single"/>
        </w:rPr>
        <w:t>it was</w:t>
      </w:r>
      <w:r>
        <w:rPr>
          <w:b w:val="0"/>
          <w:i w:val="0"/>
          <w:smallCaps w:val="0"/>
          <w:strike w:val="0"/>
          <w:sz w:val="22"/>
          <w:u w:val="single"/>
        </w:rPr>
        <w:t xml:space="preserve"> certainly </w:t>
      </w:r>
      <w:r>
        <w:rPr>
          <w:b w:val="0"/>
          <w:i w:val="0"/>
          <w:smallCaps w:val="0"/>
          <w:strike w:val="0"/>
          <w:sz w:val="22"/>
          <w:highlight w:val="cyan"/>
          <w:u w:val="single"/>
        </w:rPr>
        <w:t>not the case that any</w:t>
      </w:r>
      <w:r>
        <w:rPr>
          <w:b w:val="0"/>
          <w:i w:val="0"/>
          <w:smallCaps w:val="0"/>
          <w:strike w:val="0"/>
          <w:sz w:val="22"/>
          <w:u w:val="single"/>
        </w:rPr>
        <w:t xml:space="preserve"> of the foreign policy </w:t>
      </w:r>
      <w:r>
        <w:rPr>
          <w:b/>
          <w:i w:val="0"/>
          <w:smallCaps w:val="0"/>
          <w:strike w:val="0"/>
          <w:sz w:val="24"/>
          <w:highlight w:val="cyan"/>
          <w:u w:val="single"/>
        </w:rPr>
        <w:t>gains</w:t>
      </w:r>
      <w:r>
        <w:rPr>
          <w:b w:val="0"/>
          <w:i w:val="0"/>
          <w:smallCaps w:val="0"/>
          <w:strike w:val="0"/>
          <w:sz w:val="22"/>
          <w:u w:val="single"/>
        </w:rPr>
        <w:t xml:space="preserve"> made by India after 1990 </w:t>
      </w:r>
      <w:r>
        <w:rPr>
          <w:b w:val="0"/>
          <w:i w:val="0"/>
          <w:smallCaps w:val="0"/>
          <w:strike w:val="0"/>
          <w:sz w:val="22"/>
          <w:highlight w:val="cyan"/>
          <w:u w:val="single"/>
        </w:rPr>
        <w:t>were due to</w:t>
      </w:r>
      <w:r>
        <w:rPr>
          <w:b w:val="0"/>
          <w:i w:val="0"/>
          <w:smallCaps w:val="0"/>
          <w:strike w:val="0"/>
          <w:sz w:val="22"/>
          <w:u w:val="single"/>
        </w:rPr>
        <w:t xml:space="preserve"> its use of </w:t>
      </w:r>
      <w:r>
        <w:rPr>
          <w:b w:val="0"/>
          <w:i w:val="0"/>
          <w:smallCaps w:val="0"/>
          <w:strike w:val="0"/>
          <w:sz w:val="22"/>
          <w:highlight w:val="cyan"/>
          <w:u w:val="single"/>
        </w:rPr>
        <w:t>soft power</w:t>
      </w:r>
      <w:r>
        <w:rPr>
          <w:b w:val="0"/>
          <w:i w:val="0"/>
          <w:smallCaps w:val="0"/>
          <w:strike w:val="0"/>
          <w:sz w:val="16"/>
          <w:u w:val="none"/>
        </w:rPr>
        <w:t xml:space="preserve">. </w:t>
      </w:r>
      <w:r>
        <w:rPr>
          <w:b w:val="0"/>
          <w:i w:val="0"/>
          <w:smallCaps w:val="0"/>
          <w:strike w:val="0"/>
          <w:sz w:val="22"/>
          <w:u w:val="single"/>
        </w:rPr>
        <w:t xml:space="preserve">Increases in </w:t>
      </w:r>
      <w:r>
        <w:rPr>
          <w:b w:val="0"/>
          <w:i w:val="0"/>
          <w:smallCaps w:val="0"/>
          <w:strike w:val="0"/>
          <w:sz w:val="22"/>
          <w:highlight w:val="cyan"/>
          <w:u w:val="single"/>
        </w:rPr>
        <w:t>investment</w:t>
      </w:r>
      <w:r>
        <w:rPr>
          <w:b w:val="0"/>
          <w:i w:val="0"/>
          <w:smallCaps w:val="0"/>
          <w:strike w:val="0"/>
          <w:sz w:val="22"/>
          <w:u w:val="single"/>
        </w:rPr>
        <w:t xml:space="preserve"> from and trade with developed economies</w:t>
      </w:r>
      <w:r>
        <w:rPr>
          <w:b w:val="0"/>
          <w:i w:val="0"/>
          <w:smallCaps w:val="0"/>
          <w:strike w:val="0"/>
          <w:sz w:val="16"/>
          <w:u w:val="none"/>
        </w:rPr>
        <w:t xml:space="preserve">, rapprochement with the US in the mid-2000s, </w:t>
      </w:r>
      <w:r>
        <w:rPr>
          <w:b w:val="0"/>
          <w:i w:val="0"/>
          <w:smallCaps w:val="0"/>
          <w:strike w:val="0"/>
          <w:sz w:val="22"/>
          <w:u w:val="single"/>
        </w:rPr>
        <w:t>and improvements in bilateral relations with other South Asian states</w:t>
      </w:r>
      <w:r>
        <w:rPr>
          <w:b w:val="0"/>
          <w:i w:val="0"/>
          <w:smallCaps w:val="0"/>
          <w:strike w:val="0"/>
          <w:sz w:val="16"/>
          <w:u w:val="none"/>
        </w:rPr>
        <w:t xml:space="preserve"> (including Pakistan, despite setbacks) </w:t>
      </w:r>
      <w:r>
        <w:rPr>
          <w:b w:val="0"/>
          <w:i w:val="0"/>
          <w:smallCaps w:val="0"/>
          <w:strike w:val="0"/>
          <w:sz w:val="22"/>
          <w:highlight w:val="cyan"/>
          <w:u w:val="single"/>
        </w:rPr>
        <w:t>can all be traced back to</w:t>
      </w:r>
      <w:r>
        <w:rPr>
          <w:b w:val="0"/>
          <w:i w:val="0"/>
          <w:smallCaps w:val="0"/>
          <w:strike w:val="0"/>
          <w:sz w:val="22"/>
          <w:u w:val="single"/>
        </w:rPr>
        <w:t xml:space="preserve"> the end of the Cold War and India’s economic </w:t>
      </w:r>
      <w:r>
        <w:rPr>
          <w:b/>
          <w:i w:val="0"/>
          <w:smallCaps w:val="0"/>
          <w:strike w:val="0"/>
          <w:sz w:val="24"/>
          <w:highlight w:val="cyan"/>
          <w:u w:val="single"/>
        </w:rPr>
        <w:t>liberalization</w:t>
      </w:r>
      <w:r>
        <w:rPr>
          <w:b w:val="0"/>
          <w:i w:val="0"/>
          <w:smallCaps w:val="0"/>
          <w:strike w:val="0"/>
          <w:sz w:val="22"/>
          <w:u w:val="single"/>
        </w:rPr>
        <w:t xml:space="preserve"> and rapid growth since 1991</w:t>
      </w:r>
      <w:r>
        <w:rPr>
          <w:b w:val="0"/>
          <w:i w:val="0"/>
          <w:smallCaps w:val="0"/>
          <w:strike w:val="0"/>
          <w:sz w:val="16"/>
          <w:u w:val="none"/>
        </w:rPr>
        <w:t>. Soft power has been a very minor aspect – if at all – of Indian foreign policy during this period.</w:t>
      </w:r>
      <w:r>
        <w:rPr>
          <w:b w:val="0"/>
          <w:i w:val="0"/>
          <w:smallCaps w:val="0"/>
          <w:strike w:val="0"/>
          <w:sz w:val="14"/>
          <w:u w:val="none"/>
        </w:rPr>
        <w:t xml:space="preserve"> </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