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Reject claims without evidence – they’re citing IP lawyers who have an incentive to exaggerate to enrich their clients. Empirical evidence matters in patent debates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James </w:t>
      </w:r>
      <w:r>
        <w:rPr>
          <w:b/>
          <w:i w:val="0"/>
          <w:smallCaps w:val="0"/>
          <w:strike w:val="0"/>
          <w:sz w:val="26"/>
          <w:u w:val="none"/>
        </w:rPr>
        <w:t>Hicks,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Academic Fellow, Columbia Law School “DO PATENTS DRIVE INVESTMENT IN SOFTWARE?” Northwestern University Law Review, v.118, n.5,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problem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 the heart of this indeterminacy is a lack of evidence. We simply do not know enough about how the patent system </w:t>
      </w:r>
      <w:r>
        <w:rPr>
          <w:b w:val="0"/>
          <w:i w:val="0"/>
          <w:smallCaps w:val="0"/>
          <w:strike w:val="0"/>
          <w:sz w:val="22"/>
          <w:u w:val="single"/>
        </w:rPr>
        <w:t>actually works</w:t>
      </w:r>
      <w:r>
        <w:rPr>
          <w:b w:val="0"/>
          <w:i w:val="0"/>
          <w:smallCaps w:val="0"/>
          <w:strike w:val="0"/>
          <w:u w:val="none"/>
        </w:rPr>
        <w:t xml:space="preserve">.20 </w:t>
      </w:r>
      <w:r>
        <w:rPr>
          <w:b w:val="0"/>
          <w:i w:val="0"/>
          <w:smallCaps w:val="0"/>
          <w:strike w:val="0"/>
          <w:sz w:val="22"/>
          <w:u w:val="single"/>
        </w:rPr>
        <w:t>The dominant justification for intellectual property is its “incentive” function</w:t>
      </w:r>
      <w:r>
        <w:rPr>
          <w:b w:val="0"/>
          <w:i w:val="0"/>
          <w:smallCaps w:val="0"/>
          <w:strike w:val="0"/>
          <w:u w:val="none"/>
        </w:rPr>
        <w:t xml:space="preserve">, by which a temporary grant of legal exclusivity is intended to encourage the creation of valuable new expressive and technological innovation.21 </w:t>
      </w:r>
      <w:r>
        <w:rPr>
          <w:b w:val="0"/>
          <w:i w:val="0"/>
          <w:smallCaps w:val="0"/>
          <w:strike w:val="0"/>
          <w:sz w:val="22"/>
          <w:u w:val="single"/>
        </w:rPr>
        <w:t>But pinning down the incentive effect of any particular intellectual property regime has long been a difficult—verging on intractable—empirical task</w:t>
      </w:r>
      <w:r>
        <w:rPr>
          <w:b w:val="0"/>
          <w:i w:val="0"/>
          <w:smallCaps w:val="0"/>
          <w:strike w:val="0"/>
          <w:u w:val="none"/>
        </w:rPr>
        <w:t xml:space="preserve">.22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this Article, I introduce new evidence on whether patents affect innovation in this controversial area of software. I focus on one particularly important mechanism: whether patents play a role in directing investment to new companies.23 For innovative young startups, attracting early-stage venture capital funding is a crucial step in their development,24 and </w:t>
      </w:r>
      <w:r>
        <w:rPr>
          <w:b w:val="0"/>
          <w:i w:val="0"/>
          <w:smallCaps w:val="0"/>
          <w:strike w:val="0"/>
          <w:sz w:val="22"/>
          <w:u w:val="single"/>
        </w:rPr>
        <w:t>it’s widely argued that patents are an important tool for startup companies seeking</w:t>
      </w:r>
      <w:r>
        <w:rPr>
          <w:b w:val="0"/>
          <w:i w:val="0"/>
          <w:smallCaps w:val="0"/>
          <w:strike w:val="0"/>
          <w:u w:val="none"/>
        </w:rPr>
        <w:t xml:space="preserve"> such </w:t>
      </w:r>
      <w:r>
        <w:rPr>
          <w:b w:val="0"/>
          <w:i w:val="0"/>
          <w:smallCaps w:val="0"/>
          <w:strike w:val="0"/>
          <w:sz w:val="22"/>
          <w:u w:val="single"/>
        </w:rPr>
        <w:t>investment.</w:t>
      </w:r>
      <w:r>
        <w:rPr>
          <w:b w:val="0"/>
          <w:i w:val="0"/>
          <w:smallCaps w:val="0"/>
          <w:strike w:val="0"/>
          <w:u w:val="none"/>
        </w:rPr>
        <w:t xml:space="preserve">25 </w:t>
      </w:r>
      <w:r>
        <w:rPr>
          <w:b w:val="0"/>
          <w:i w:val="0"/>
          <w:smallCaps w:val="0"/>
          <w:strike w:val="0"/>
          <w:sz w:val="22"/>
          <w:u w:val="single"/>
        </w:rPr>
        <w:t>The empirical reality</w:t>
      </w:r>
      <w:r>
        <w:rPr>
          <w:b w:val="0"/>
          <w:i w:val="0"/>
          <w:smallCaps w:val="0"/>
          <w:strike w:val="0"/>
          <w:u w:val="none"/>
        </w:rPr>
        <w:t xml:space="preserve">, however, </w:t>
      </w:r>
      <w:r>
        <w:rPr>
          <w:b w:val="0"/>
          <w:i w:val="0"/>
          <w:smallCaps w:val="0"/>
          <w:strike w:val="0"/>
          <w:sz w:val="22"/>
          <w:u w:val="single"/>
        </w:rPr>
        <w:t>is less clear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There are certainly plausible theoretical reasons to think that patents might play a role in directing investment, including as a signal of quality and as a promise of market exclusivity.26 But the evidence is murky. </w:t>
      </w:r>
      <w:r>
        <w:rPr>
          <w:b w:val="0"/>
          <w:i w:val="0"/>
          <w:smallCaps w:val="0"/>
          <w:strike w:val="0"/>
          <w:sz w:val="22"/>
          <w:u w:val="single"/>
        </w:rPr>
        <w:t>Despite a growing number of empirical studies in this area, it has proved very difficult to isolate the distinctive impact of intellectual property on financing</w:t>
      </w:r>
      <w:r>
        <w:rPr>
          <w:b w:val="0"/>
          <w:i w:val="0"/>
          <w:smallCaps w:val="0"/>
          <w:strike w:val="0"/>
          <w:u w:val="none"/>
        </w:rPr>
        <w:t xml:space="preserve">. Surveys of both venture capitalists and entrepreneurs suggest that patents do help companies attract investment, with variation across industries.27 This finding is reinforced by quantitative studies, which generally find a correlation between patenting activity and the receipt of venture capital investment.28 But these latter studies are bedeviled by a common problem: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typically many factors which drive both the likelihood of patenting and the chance of investment </w:t>
      </w:r>
      <w:r>
        <w:rPr>
          <w:b w:val="0"/>
          <w:i w:val="0"/>
          <w:smallCaps w:val="0"/>
          <w:strike w:val="0"/>
          <w:u w:val="none"/>
        </w:rPr>
        <w:t>(for example, the underlying quality of the invention or team</w:t>
      </w:r>
      <w:r>
        <w:rPr>
          <w:b w:val="0"/>
          <w:i w:val="0"/>
          <w:smallCaps w:val="0"/>
          <w:strike w:val="0"/>
          <w:sz w:val="22"/>
          <w:u w:val="single"/>
        </w:rPr>
        <w:t>). Without a way to hold these other hard-to-observe factors constant, it is impossible to assess whether patents play a distinctive role in mediating investors’ choices or whether money simply flows to the best ideas regardless of intellectual property</w:t>
      </w:r>
      <w:r>
        <w:rPr>
          <w:b w:val="0"/>
          <w:i w:val="0"/>
          <w:smallCaps w:val="0"/>
          <w:strike w:val="0"/>
          <w:u w:val="none"/>
        </w:rPr>
        <w:t xml:space="preserve">. The question remains: do patents matter for investment?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