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Current case law allows </w:t>
      </w:r>
      <w:r>
        <w:rPr>
          <w:b/>
          <w:i w:val="0"/>
          <w:smallCaps w:val="0"/>
          <w:strike w:val="0"/>
          <w:sz w:val="26"/>
          <w:u w:val="single"/>
        </w:rPr>
        <w:t>rapid international cooperation</w:t>
      </w:r>
      <w:r>
        <w:rPr>
          <w:b/>
          <w:i w:val="0"/>
          <w:smallCaps w:val="0"/>
          <w:strike w:val="0"/>
          <w:sz w:val="26"/>
          <w:u w:val="none"/>
        </w:rPr>
        <w:t xml:space="preserve"> on pandemics - the Covid response was possible because of </w:t>
      </w:r>
      <w:r>
        <w:rPr>
          <w:b/>
          <w:i/>
          <w:smallCaps w:val="0"/>
          <w:strike w:val="0"/>
          <w:sz w:val="26"/>
          <w:u w:val="none"/>
        </w:rPr>
        <w:t>Myriad</w:t>
      </w:r>
    </w:p>
    <w:p>
      <w:pPr>
        <w:spacing w:after="80"/>
      </w:pPr>
      <w:r>
        <w:rPr>
          <w:b w:val="0"/>
          <w:i w:val="0"/>
          <w:smallCaps w:val="0"/>
          <w:strike w:val="0"/>
          <w:u w:val="none"/>
        </w:rPr>
        <w:t xml:space="preserve">Alex </w:t>
      </w:r>
      <w:r>
        <w:rPr>
          <w:b/>
          <w:i w:val="0"/>
          <w:smallCaps w:val="0"/>
          <w:strike w:val="0"/>
          <w:sz w:val="26"/>
          <w:u w:val="none"/>
        </w:rPr>
        <w:t>Moss, 24</w:t>
      </w:r>
      <w:r>
        <w:rPr>
          <w:b w:val="0"/>
          <w:i w:val="0"/>
          <w:smallCaps w:val="0"/>
          <w:strike w:val="0"/>
          <w:u w:val="none"/>
        </w:rP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r>
        <w:rPr>
          <w:b w:val="0"/>
          <w:i w:val="0"/>
          <w:smallCaps w:val="0"/>
          <w:strike w:val="0"/>
          <w:u w:val="none"/>
        </w:rPr>
        <w:t xml:space="preserve"> //DH</w:t>
      </w:r>
    </w:p>
    <w:p>
      <w:pPr>
        <w:spacing w:after="60"/>
      </w:pPr>
      <w:r>
        <w:rPr>
          <w:b w:val="0"/>
          <w:i w:val="0"/>
          <w:smallCaps w:val="0"/>
          <w:strike w:val="0"/>
          <w:u w:val="none"/>
        </w:rPr>
        <w:t xml:space="preserve">Existing Patent Eligibility Law Improves Pandemic Response and Preparedness </w:t>
      </w:r>
    </w:p>
    <w:p>
      <w:pPr>
        <w:spacing w:after="60"/>
      </w:pPr>
      <w:r>
        <w:rPr>
          <w:b w:val="0"/>
          <w:i w:val="0"/>
          <w:smallCaps w:val="0"/>
          <w:strike w:val="0"/>
          <w:sz w:val="22"/>
          <w:highlight w:val="cyan"/>
          <w:u w:val="single"/>
        </w:rPr>
        <w:t>The striking contrast between the response to COVID</w:t>
      </w:r>
      <w:r>
        <w:rPr>
          <w:b w:val="0"/>
          <w:i w:val="0"/>
          <w:smallCaps w:val="0"/>
          <w:strike w:val="0"/>
          <w:u w:val="none"/>
        </w:rPr>
        <w:t xml:space="preserve">-19 </w:t>
      </w:r>
      <w:r>
        <w:rPr>
          <w:b w:val="0"/>
          <w:i w:val="0"/>
          <w:smallCaps w:val="0"/>
          <w:strike w:val="0"/>
          <w:sz w:val="22"/>
          <w:highlight w:val="cyan"/>
          <w:u w:val="single"/>
        </w:rPr>
        <w:t>and</w:t>
      </w:r>
      <w:r>
        <w:rPr>
          <w:b w:val="0"/>
          <w:i w:val="0"/>
          <w:smallCaps w:val="0"/>
          <w:strike w:val="0"/>
          <w:u w:val="none"/>
        </w:rPr>
        <w:t xml:space="preserve"> severe acute respiratory syndrome (</w:t>
      </w:r>
      <w:r>
        <w:rPr>
          <w:b w:val="0"/>
          <w:i w:val="0"/>
          <w:smallCaps w:val="0"/>
          <w:strike w:val="0"/>
          <w:sz w:val="22"/>
          <w:highlight w:val="cyan"/>
          <w:u w:val="single"/>
        </w:rPr>
        <w:t>SARS) highlights the importance of patent eligibility limits</w:t>
      </w:r>
      <w:r>
        <w:rPr>
          <w:b w:val="0"/>
          <w:i w:val="0"/>
          <w:smallCaps w:val="0"/>
          <w:strike w:val="0"/>
          <w:highlight w:val="cyan"/>
          <w:u w:val="none"/>
        </w:rPr>
        <w:t>.</w:t>
      </w:r>
      <w:r>
        <w:rPr>
          <w:b w:val="0"/>
          <w:i w:val="0"/>
          <w:smallCaps w:val="0"/>
          <w:strike w:val="0"/>
          <w:u w:val="none"/>
        </w:rPr>
        <w:t xml:space="preserve"> </w:t>
      </w:r>
      <w:r>
        <w:rPr>
          <w:b w:val="0"/>
          <w:i w:val="0"/>
          <w:smallCaps w:val="0"/>
          <w:strike w:val="0"/>
          <w:sz w:val="22"/>
          <w:highlight w:val="cyan"/>
          <w:u w:val="single"/>
        </w:rPr>
        <w:t xml:space="preserve">During </w:t>
      </w:r>
      <w:r>
        <w:rPr>
          <w:b w:val="0"/>
          <w:i w:val="0"/>
          <w:smallCaps w:val="0"/>
          <w:strike w:val="0"/>
          <w:sz w:val="22"/>
          <w:u w:val="single"/>
        </w:rPr>
        <w:t xml:space="preserve">the 2003 outbreak of </w:t>
      </w:r>
      <w:r>
        <w:rPr>
          <w:b w:val="0"/>
          <w:i w:val="0"/>
          <w:smallCaps w:val="0"/>
          <w:strike w:val="0"/>
          <w:sz w:val="22"/>
          <w:highlight w:val="cyan"/>
          <w:u w:val="single"/>
        </w:rPr>
        <w:t>SARS, the</w:t>
      </w:r>
      <w:r>
        <w:rPr>
          <w:b w:val="0"/>
          <w:i w:val="0"/>
          <w:smallCaps w:val="0"/>
          <w:strike w:val="0"/>
          <w:u w:val="none"/>
        </w:rPr>
        <w:t xml:space="preserve"> Supreme </w:t>
      </w:r>
      <w:r>
        <w:rPr>
          <w:b w:val="0"/>
          <w:i w:val="0"/>
          <w:smallCaps w:val="0"/>
          <w:strike w:val="0"/>
          <w:highlight w:val="cyan"/>
          <w:u w:val="none"/>
        </w:rPr>
        <w:t>C</w:t>
      </w:r>
      <w:r>
        <w:rPr>
          <w:b w:val="0"/>
          <w:i w:val="0"/>
          <w:smallCaps w:val="0"/>
          <w:strike w:val="0"/>
          <w:sz w:val="22"/>
          <w:highlight w:val="cyan"/>
          <w:u w:val="single"/>
        </w:rPr>
        <w:t xml:space="preserve">ourt had not yet clarified </w:t>
      </w:r>
      <w:r>
        <w:rPr>
          <w:b w:val="0"/>
          <w:i w:val="0"/>
          <w:smallCaps w:val="0"/>
          <w:strike w:val="0"/>
          <w:sz w:val="22"/>
          <w:u w:val="single"/>
        </w:rPr>
        <w:t xml:space="preserve">that naturally occurring </w:t>
      </w:r>
      <w:r>
        <w:rPr>
          <w:b w:val="0"/>
          <w:i w:val="0"/>
          <w:smallCaps w:val="0"/>
          <w:strike w:val="0"/>
          <w:sz w:val="22"/>
          <w:highlight w:val="cyan"/>
          <w:u w:val="single"/>
        </w:rPr>
        <w:t>gene sequences are ineligible for patenting</w:t>
      </w:r>
      <w:r>
        <w:rPr>
          <w:b w:val="0"/>
          <w:i w:val="0"/>
          <w:smallCaps w:val="0"/>
          <w:strike w:val="0"/>
          <w:sz w:val="22"/>
          <w:u w:val="single"/>
        </w:rPr>
        <w:t xml:space="preserve">. </w:t>
      </w:r>
      <w:r>
        <w:rPr>
          <w:b w:val="0"/>
          <w:i w:val="0"/>
          <w:smallCaps w:val="0"/>
          <w:strike w:val="0"/>
          <w:sz w:val="22"/>
          <w:highlight w:val="cyan"/>
          <w:u w:val="single"/>
        </w:rPr>
        <w:t xml:space="preserve">That led </w:t>
      </w:r>
      <w:r>
        <w:rPr>
          <w:b/>
          <w:i w:val="0"/>
          <w:smallCaps w:val="0"/>
          <w:strike w:val="0"/>
          <w:sz w:val="22"/>
          <w:highlight w:val="cyan"/>
          <w:u w:val="single"/>
        </w:rPr>
        <w:t>multiple companies to seek patents on the virus</w:t>
      </w:r>
      <w:r>
        <w:rPr>
          <w:b w:val="0"/>
          <w:i w:val="0"/>
          <w:smallCaps w:val="0"/>
          <w:strike w:val="0"/>
          <w:sz w:val="22"/>
          <w:highlight w:val="cyan"/>
          <w:u w:val="single"/>
        </w:rPr>
        <w:t xml:space="preserve"> </w:t>
      </w:r>
      <w:r>
        <w:rPr>
          <w:b w:val="0"/>
          <w:i w:val="0"/>
          <w:smallCaps w:val="0"/>
          <w:strike w:val="0"/>
          <w:sz w:val="22"/>
          <w:u w:val="single"/>
        </w:rPr>
        <w:t>and its genetic sequenc</w:t>
      </w:r>
      <w:r>
        <w:rPr>
          <w:b w:val="0"/>
          <w:i w:val="0"/>
          <w:smallCaps w:val="0"/>
          <w:strike w:val="0"/>
          <w:u w:val="none"/>
        </w:rPr>
        <w:t>e</w:t>
      </w:r>
      <w:r>
        <w:rPr>
          <w:b w:val="0"/>
          <w:i w:val="0"/>
          <w:smallCaps w:val="0"/>
          <w:strike w:val="0"/>
          <w:u w:val="none"/>
        </w:rPr>
        <w:t xml:space="preserve">.10 Concerned about the detrimental impact these patents would have on research needed to combat the SARS crisis, </w:t>
      </w:r>
      <w:r>
        <w:rPr>
          <w:b w:val="0"/>
          <w:i w:val="0"/>
          <w:smallCaps w:val="0"/>
          <w:strike w:val="0"/>
          <w:sz w:val="22"/>
          <w:u w:val="single"/>
        </w:rPr>
        <w:t>the</w:t>
      </w:r>
      <w:r>
        <w:rPr>
          <w:b w:val="0"/>
          <w:i w:val="0"/>
          <w:smallCaps w:val="0"/>
          <w:strike w:val="0"/>
          <w:u w:val="none"/>
        </w:rPr>
        <w:t xml:space="preserve"> U.S. Centers for Disease Control and Prevention (</w:t>
      </w:r>
      <w:r>
        <w:rPr>
          <w:b w:val="0"/>
          <w:i w:val="0"/>
          <w:smallCaps w:val="0"/>
          <w:strike w:val="0"/>
          <w:sz w:val="22"/>
          <w:u w:val="single"/>
        </w:rPr>
        <w:t>CDC) defensively filed its own patent applications, explaining this step was deemed necessary to “prevent folks from controlling the technology</w:t>
      </w:r>
      <w:r>
        <w:rPr>
          <w:b w:val="0"/>
          <w:i w:val="0"/>
          <w:smallCaps w:val="0"/>
          <w:strike w:val="0"/>
          <w:u w:val="none"/>
        </w:rPr>
        <w:t xml:space="preserve">” </w:t>
      </w:r>
      <w:r>
        <w:rPr>
          <w:b w:val="0"/>
          <w:i w:val="0"/>
          <w:smallCaps w:val="0"/>
          <w:strike w:val="0"/>
          <w:sz w:val="22"/>
          <w:u w:val="single"/>
        </w:rPr>
        <w:t>and “give the industry and other researchers reasonable access to the samples</w:t>
      </w:r>
      <w:r>
        <w:rPr>
          <w:b w:val="0"/>
          <w:i w:val="0"/>
          <w:smallCaps w:val="0"/>
          <w:strike w:val="0"/>
          <w:u w:val="none"/>
        </w:rPr>
        <w:t xml:space="preserve">.”11  </w:t>
      </w:r>
    </w:p>
    <w:p>
      <w:pPr>
        <w:spacing w:after="60"/>
      </w:pPr>
      <w:r>
        <w:rPr>
          <w:b w:val="0"/>
          <w:i w:val="0"/>
          <w:smallCaps w:val="0"/>
          <w:strike w:val="0"/>
          <w:sz w:val="22"/>
          <w:highlight w:val="cyan"/>
          <w:u w:val="single"/>
        </w:rPr>
        <w:t>Thanks to the</w:t>
      </w:r>
      <w:r>
        <w:rPr>
          <w:b w:val="0"/>
          <w:i w:val="0"/>
          <w:smallCaps w:val="0"/>
          <w:strike w:val="0"/>
          <w:u w:val="none"/>
        </w:rPr>
        <w:t xml:space="preserve"> Supreme </w:t>
      </w:r>
      <w:r>
        <w:rPr>
          <w:b w:val="0"/>
          <w:i w:val="0"/>
          <w:smallCaps w:val="0"/>
          <w:strike w:val="0"/>
          <w:sz w:val="22"/>
          <w:highlight w:val="cyan"/>
          <w:u w:val="single"/>
        </w:rPr>
        <w:t xml:space="preserve">Court’s clarification of patent eligibility law, </w:t>
      </w:r>
      <w:r>
        <w:rPr>
          <w:b/>
          <w:i w:val="0"/>
          <w:smallCaps w:val="0"/>
          <w:strike w:val="0"/>
          <w:sz w:val="22"/>
          <w:highlight w:val="cyan"/>
          <w:u w:val="single"/>
        </w:rPr>
        <w:t>patent races</w:t>
      </w:r>
      <w:r>
        <w:rPr>
          <w:b w:val="0"/>
          <w:i w:val="0"/>
          <w:smallCaps w:val="0"/>
          <w:strike w:val="0"/>
          <w:sz w:val="22"/>
          <w:highlight w:val="cyan"/>
          <w:u w:val="single"/>
        </w:rPr>
        <w:t xml:space="preserve"> have not hampered the COVID</w:t>
      </w:r>
      <w:r>
        <w:rPr>
          <w:b w:val="0"/>
          <w:i w:val="0"/>
          <w:smallCaps w:val="0"/>
          <w:strike w:val="0"/>
          <w:u w:val="none"/>
        </w:rPr>
        <w:t xml:space="preserve">-19 </w:t>
      </w:r>
      <w:r>
        <w:rPr>
          <w:b w:val="0"/>
          <w:i w:val="0"/>
          <w:smallCaps w:val="0"/>
          <w:strike w:val="0"/>
          <w:sz w:val="22"/>
          <w:highlight w:val="cyan"/>
          <w:u w:val="single"/>
        </w:rPr>
        <w:t>response</w:t>
      </w:r>
      <w:r>
        <w:rPr>
          <w:b w:val="0"/>
          <w:i w:val="0"/>
          <w:smallCaps w:val="0"/>
          <w:strike w:val="0"/>
          <w:u w:val="none"/>
        </w:rPr>
        <w:t xml:space="preserve">. </w:t>
      </w:r>
      <w:r>
        <w:rPr>
          <w:b/>
          <w:i w:val="0"/>
          <w:smallCaps w:val="0"/>
          <w:strike w:val="0"/>
          <w:sz w:val="22"/>
          <w:highlight w:val="cyan"/>
          <w:u w:val="single"/>
        </w:rPr>
        <w:t>Scientists around the world</w:t>
      </w:r>
      <w:r>
        <w:rPr>
          <w:b w:val="0"/>
          <w:i w:val="0"/>
          <w:smallCaps w:val="0"/>
          <w:strike w:val="0"/>
          <w:sz w:val="22"/>
          <w:highlight w:val="cyan"/>
          <w:u w:val="single"/>
        </w:rPr>
        <w:t xml:space="preserve"> are contributing information about the thousands of new strains of coronavirus they have sequenced</w:t>
      </w:r>
      <w:r>
        <w:rPr>
          <w:b w:val="0"/>
          <w:i w:val="0"/>
          <w:smallCaps w:val="0"/>
          <w:strike w:val="0"/>
          <w:sz w:val="22"/>
          <w:u w:val="single"/>
        </w:rPr>
        <w:t xml:space="preserve">, </w:t>
      </w:r>
      <w:r>
        <w:rPr>
          <w:b w:val="0"/>
          <w:i w:val="0"/>
          <w:smallCaps w:val="0"/>
          <w:strike w:val="0"/>
          <w:sz w:val="22"/>
          <w:highlight w:val="cyan"/>
          <w:u w:val="single"/>
        </w:rPr>
        <w:t>data that is vital to</w:t>
      </w:r>
      <w:r>
        <w:rPr>
          <w:b w:val="0"/>
          <w:i w:val="0"/>
          <w:smallCaps w:val="0"/>
          <w:strike w:val="0"/>
          <w:sz w:val="22"/>
          <w:u w:val="single"/>
        </w:rPr>
        <w:t xml:space="preserve"> understanding the virus</w:t>
      </w:r>
      <w:r>
        <w:rPr>
          <w:b w:val="0"/>
          <w:i w:val="0"/>
          <w:smallCaps w:val="0"/>
          <w:strike w:val="0"/>
          <w:u w:val="none"/>
        </w:rPr>
        <w:t xml:space="preserve"> (including its many variants) </w:t>
      </w:r>
      <w:r>
        <w:rPr>
          <w:b w:val="0"/>
          <w:i w:val="0"/>
          <w:smallCaps w:val="0"/>
          <w:strike w:val="0"/>
          <w:sz w:val="22"/>
          <w:u w:val="single"/>
        </w:rPr>
        <w:t xml:space="preserve">and </w:t>
      </w:r>
      <w:r>
        <w:rPr>
          <w:b w:val="0"/>
          <w:i w:val="0"/>
          <w:smallCaps w:val="0"/>
          <w:strike w:val="0"/>
          <w:sz w:val="22"/>
          <w:highlight w:val="cyan"/>
          <w:u w:val="single"/>
        </w:rPr>
        <w:t>developing testing and treatments</w:t>
      </w:r>
      <w:r>
        <w:rPr>
          <w:b w:val="0"/>
          <w:i w:val="0"/>
          <w:smallCaps w:val="0"/>
          <w:strike w:val="0"/>
          <w:u w:val="none"/>
        </w:rPr>
        <w:t xml:space="preserve">.11 While there have certainly been serious obstacles to providing sufficient access to testing and vaccines, this is not because longstanding patent eligibility limits undermined incentives to develop them. Dozens of laboratories have created and are offering diagnostic tests.12 </w:t>
      </w:r>
      <w:r>
        <w:rPr>
          <w:b w:val="0"/>
          <w:i w:val="0"/>
          <w:smallCaps w:val="0"/>
          <w:strike w:val="0"/>
          <w:sz w:val="22"/>
          <w:u w:val="single"/>
        </w:rPr>
        <w:t>Numerous companies across the world have developed and are offering effective vaccines.</w:t>
      </w:r>
      <w:r>
        <w:rPr>
          <w:b w:val="0"/>
          <w:i w:val="0"/>
          <w:smallCaps w:val="0"/>
          <w:strike w:val="0"/>
          <w:u w:val="none"/>
        </w:rPr>
        <w:t xml:space="preserve">  </w:t>
      </w:r>
    </w:p>
    <w:p>
      <w:pPr>
        <w:spacing w:after="60"/>
      </w:pPr>
      <w:r>
        <w:rPr>
          <w:b w:val="0"/>
          <w:i w:val="0"/>
          <w:smallCaps w:val="0"/>
          <w:strike w:val="0"/>
          <w:sz w:val="22"/>
          <w:u w:val="single"/>
        </w:rPr>
        <w:t>Had</w:t>
      </w:r>
      <w:r>
        <w:rPr>
          <w:b w:val="0"/>
          <w:i w:val="0"/>
          <w:smallCaps w:val="0"/>
          <w:strike w:val="0"/>
          <w:u w:val="none"/>
        </w:rPr>
        <w:t xml:space="preserve"> it been otherwise, </w:t>
      </w:r>
      <w:r>
        <w:rPr>
          <w:b w:val="0"/>
          <w:i w:val="0"/>
          <w:smallCaps w:val="0"/>
          <w:strike w:val="0"/>
          <w:highlight w:val="cyan"/>
          <w:u w:val="none"/>
        </w:rPr>
        <w:t xml:space="preserve">if </w:t>
      </w:r>
      <w:r>
        <w:rPr>
          <w:b w:val="0"/>
          <w:i w:val="0"/>
          <w:smallCaps w:val="0"/>
          <w:strike w:val="0"/>
          <w:sz w:val="22"/>
          <w:highlight w:val="cyan"/>
          <w:u w:val="single"/>
        </w:rPr>
        <w:t xml:space="preserve">one company had been allowed to patent the viral genome, the rapid development of testing, treatment, and multiple vaccines </w:t>
      </w:r>
      <w:r>
        <w:rPr>
          <w:b w:val="0"/>
          <w:i w:val="0"/>
          <w:smallCaps w:val="0"/>
          <w:strike w:val="0"/>
          <w:sz w:val="22"/>
          <w:u w:val="single"/>
        </w:rPr>
        <w:t xml:space="preserve">that occurred </w:t>
      </w:r>
      <w:r>
        <w:rPr>
          <w:b w:val="0"/>
          <w:i w:val="0"/>
          <w:smallCaps w:val="0"/>
          <w:strike w:val="0"/>
          <w:sz w:val="22"/>
          <w:highlight w:val="cyan"/>
          <w:u w:val="single"/>
        </w:rPr>
        <w:t>would have been substantially complicated and delayed</w:t>
      </w:r>
      <w:r>
        <w:rPr>
          <w:b w:val="0"/>
          <w:i w:val="0"/>
          <w:smallCaps w:val="0"/>
          <w:strike w:val="0"/>
          <w:sz w:val="22"/>
          <w:u w:val="single"/>
        </w:rPr>
        <w:t>, because the patent holder would have had the power to block others from developing or offering competing treatments, tests, or v</w:t>
      </w:r>
      <w:r>
        <w:rPr>
          <w:b w:val="0"/>
          <w:i w:val="0"/>
          <w:smallCaps w:val="0"/>
          <w:strike w:val="0"/>
          <w:sz w:val="22"/>
          <w:u w:val="single"/>
        </w:rPr>
        <w:t>accines</w:t>
      </w:r>
      <w:r>
        <w:rPr>
          <w:b w:val="0"/>
          <w:i w:val="0"/>
          <w:smallCaps w:val="0"/>
          <w:strike w:val="0"/>
          <w:u w:val="none"/>
        </w:rPr>
        <w:t xml:space="preserve">.13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