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exclusion of genes as they exist in the human body has </w:t>
      </w:r>
      <w:r>
        <w:rPr>
          <w:b/>
          <w:i w:val="0"/>
          <w:smallCaps w:val="0"/>
          <w:strike w:val="0"/>
          <w:sz w:val="26"/>
          <w:u w:val="single"/>
        </w:rPr>
        <w:t>no effect</w:t>
      </w:r>
      <w:r>
        <w:rPr>
          <w:b/>
          <w:i w:val="0"/>
          <w:smallCaps w:val="0"/>
          <w:strike w:val="0"/>
          <w:sz w:val="26"/>
          <w:u w:val="none"/>
        </w:rPr>
        <w:t xml:space="preserve"> – every genetic sequence </w:t>
      </w:r>
      <w:r>
        <w:rPr>
          <w:b/>
          <w:i w:val="0"/>
          <w:smallCaps w:val="0"/>
          <w:strike w:val="0"/>
          <w:sz w:val="26"/>
          <w:u w:val="none"/>
        </w:rPr>
        <w:t>by definition is</w:t>
      </w:r>
      <w:r>
        <w:rPr>
          <w:b/>
          <w:i w:val="0"/>
          <w:smallCaps w:val="0"/>
          <w:strike w:val="0"/>
          <w:sz w:val="26"/>
          <w:u w:val="none"/>
        </w:rPr>
        <w:t xml:space="preserve"> isolated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Alex </w:t>
      </w:r>
      <w:r>
        <w:rPr>
          <w:b/>
          <w:i w:val="0"/>
          <w:smallCaps w:val="0"/>
          <w:strike w:val="0"/>
          <w:sz w:val="26"/>
          <w:u w:val="none"/>
        </w:rPr>
        <w:t>Moss, 24</w:t>
      </w:r>
      <w:r>
        <w:rPr>
          <w:b w:val="0"/>
          <w:i w:val="0"/>
          <w:smallCaps w:val="0"/>
          <w:strike w:val="0"/>
          <w:u w:val="none"/>
        </w:rPr>
        <w:t xml:space="preserve"> - the executive director of the Public Interest Patent Law Institute. She was previously at the Electronic Frontier Foundation and a patent litigator at Sullivan &amp; Cromwell. After graduating from Stanford Law School, she served as a judicial clerk to the Honorable Timothy B. Dyk of the U.S. Court of Appeals for the Federal Circuit. “Patent Eligibility Limits are Vital to Innovation, Prosperity, and Public Health” 2/21, </w:t>
      </w:r>
    </w:p>
    <w:p>
      <w:pPr>
        <w:spacing w:after="60"/>
      </w:pP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Of particular concern is a bill that would authorize patents on isolated human genes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such as those associated with conditions like cancer</w:t>
      </w:r>
      <w:r>
        <w:rPr>
          <w:b w:val="0"/>
          <w:i w:val="0"/>
          <w:smallCaps w:val="0"/>
          <w:strike w:val="0"/>
          <w:u w:val="none"/>
        </w:rPr>
        <w:t xml:space="preserve">, Alzheimer’s disease, and muscular dystrophy.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PERA would</w:t>
      </w:r>
      <w:r>
        <w:rPr>
          <w:b w:val="0"/>
          <w:i w:val="0"/>
          <w:smallCaps w:val="0"/>
          <w:strike w:val="0"/>
          <w:u w:val="none"/>
        </w:rPr>
        <w:t xml:space="preserve"> similarly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authorize patents on isolated genes from other biological organisms, including pathogens, such as COVID</w:t>
      </w:r>
      <w:r>
        <w:rPr>
          <w:b w:val="0"/>
          <w:i w:val="0"/>
          <w:smallCaps w:val="0"/>
          <w:strike w:val="0"/>
          <w:u w:val="none"/>
        </w:rPr>
        <w:t xml:space="preserve">-19.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would also authorize patents on any use or transmission of the information these genes convey</w:t>
      </w:r>
      <w:r>
        <w:rPr>
          <w:b w:val="0"/>
          <w:i w:val="0"/>
          <w:smallCaps w:val="0"/>
          <w:strike w:val="0"/>
          <w:sz w:val="22"/>
          <w:u w:val="single"/>
        </w:rPr>
        <w:t>, allowing the Patent Office to grant corporations exclusive rights to the use of life-saving medical knowledge</w:t>
      </w:r>
      <w:r>
        <w:rPr>
          <w:b w:val="0"/>
          <w:i w:val="0"/>
          <w:smallCaps w:val="0"/>
          <w:strike w:val="0"/>
          <w:u w:val="none"/>
        </w:rPr>
        <w:t xml:space="preserve"> that could help diagnose and treat people who are currently suffering, as well as to predict our risks of developing diseases in the future.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Some contend that the bill’s provision against patenting an “unmodified human gene” as it “exists in the human body</w:t>
      </w:r>
      <w:r>
        <w:rPr>
          <w:b w:val="0"/>
          <w:i w:val="0"/>
          <w:smallCaps w:val="0"/>
          <w:strike w:val="0"/>
          <w:u w:val="none"/>
        </w:rPr>
        <w:t xml:space="preserve">” effectively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mitigates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enormous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harm</w:t>
      </w:r>
      <w:r>
        <w:rPr>
          <w:b w:val="0"/>
          <w:i w:val="0"/>
          <w:smallCaps w:val="0"/>
          <w:strike w:val="0"/>
          <w:sz w:val="22"/>
          <w:u w:val="single"/>
        </w:rPr>
        <w:t>s that would result from a return to patenting human genes</w:t>
      </w:r>
      <w:r>
        <w:rPr>
          <w:b w:val="0"/>
          <w:i w:val="0"/>
          <w:smallCaps w:val="0"/>
          <w:strike w:val="0"/>
          <w:u w:val="none"/>
        </w:rPr>
        <w:t xml:space="preserve">. Not so.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Isolated genes fall outside that narrow provision because they are modified and do not exist as such in the human body</w:t>
      </w:r>
      <w:r>
        <w:rPr>
          <w:b w:val="0"/>
          <w:i w:val="0"/>
          <w:smallCaps w:val="0"/>
          <w:strike w:val="0"/>
          <w:u w:val="none"/>
        </w:rPr>
        <w:t>. In fact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exclusion would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practical effect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because it is impossible to use unmodified genes “as they exist in the human body</w:t>
      </w:r>
      <w:r>
        <w:rPr>
          <w:b w:val="0"/>
          <w:i w:val="0"/>
          <w:smallCaps w:val="0"/>
          <w:strike w:val="0"/>
          <w:sz w:val="22"/>
          <w:u w:val="single"/>
        </w:rPr>
        <w:t>,”</w:t>
      </w:r>
      <w:r>
        <w:rPr>
          <w:b w:val="0"/>
          <w:i w:val="0"/>
          <w:smallCaps w:val="0"/>
          <w:strike w:val="0"/>
          <w:u w:val="none"/>
        </w:rPr>
        <w:t xml:space="preserve"> including for medical diagnostics and other types of testing.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