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COVID had a low mortality rate and still killed millions. More lethal pandemics are possible and risk extinction</w:t>
      </w:r>
    </w:p>
    <w:p>
      <w:pPr>
        <w:spacing w:after="80"/>
      </w:pPr>
      <w:r>
        <w:rPr>
          <w:b w:val="0"/>
          <w:i w:val="0"/>
          <w:smallCaps w:val="0"/>
          <w:strike w:val="0"/>
          <w:u w:val="none"/>
        </w:rPr>
        <w:t xml:space="preserve">Joanna </w:t>
      </w:r>
      <w:r>
        <w:rPr>
          <w:b/>
          <w:i w:val="0"/>
          <w:smallCaps w:val="0"/>
          <w:strike w:val="0"/>
          <w:sz w:val="26"/>
          <w:u w:val="none"/>
        </w:rPr>
        <w:t>Nurse,</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Strategic Advisor, InterAction Council; Director, Health Systems, Commonwealth Centre for Digital Health; Co-Chair, WAAS Existential Risks for Humanity (ER4H) Working Group; Fellow, World Academy of Art and Science. “Human Security and Existential Threats: A Governance Framework for Planet, Peace, People &amp; Prosperity” Cadmus: Trieste: The Risk Institute, August, </w:t>
      </w:r>
      <w:r>
        <w:rPr>
          <w:b w:val="0"/>
          <w:i w:val="0"/>
          <w:smallCaps w:val="0"/>
          <w:strike w:val="0"/>
          <w:u w:val="none"/>
        </w:rPr>
        <w:t>Proquest</w:t>
      </w:r>
      <w:r>
        <w:rPr>
          <w:b w:val="0"/>
          <w:i w:val="0"/>
          <w:smallCaps w:val="0"/>
          <w:strike w:val="0"/>
          <w:u w:val="none"/>
        </w:rPr>
        <w:t>. Accessed via University of Michigan //DH</w:t>
      </w:r>
    </w:p>
    <w:p>
      <w:pPr>
        <w:spacing w:after="60"/>
      </w:pPr>
      <w:r>
        <w:rPr>
          <w:b w:val="0"/>
          <w:i w:val="0"/>
          <w:smallCaps w:val="0"/>
          <w:strike w:val="0"/>
          <w:sz w:val="22"/>
          <w:highlight w:val="cyan"/>
          <w:u w:val="single"/>
        </w:rPr>
        <w:t xml:space="preserve">Historically, Pandemics have had a decimating impact upon human </w:t>
      </w:r>
      <w:r>
        <w:rPr>
          <w:b w:val="0"/>
          <w:i w:val="0"/>
          <w:smallCaps w:val="0"/>
          <w:strike w:val="0"/>
          <w:sz w:val="22"/>
          <w:highlight w:val="cyan"/>
          <w:u w:val="single"/>
        </w:rPr>
        <w:t>civilisation</w:t>
      </w:r>
      <w:r>
        <w:rPr>
          <w:b w:val="0"/>
          <w:i w:val="0"/>
          <w:smallCaps w:val="0"/>
          <w:strike w:val="0"/>
          <w:sz w:val="22"/>
          <w:u w:val="single"/>
        </w:rPr>
        <w:t>.</w:t>
      </w:r>
      <w:r>
        <w:rPr>
          <w:b w:val="0"/>
          <w:i w:val="0"/>
          <w:smallCaps w:val="0"/>
          <w:strike w:val="0"/>
          <w:u w:val="none"/>
        </w:rPr>
        <w:t xml:space="preserve"> For example</w:t>
      </w:r>
      <w:r>
        <w:rPr>
          <w:b w:val="0"/>
          <w:i w:val="0"/>
          <w:smallCaps w:val="0"/>
          <w:strike w:val="0"/>
          <w:sz w:val="22"/>
          <w:u w:val="single"/>
        </w:rPr>
        <w:t xml:space="preserve">, </w:t>
      </w:r>
      <w:r>
        <w:rPr>
          <w:b w:val="0"/>
          <w:i w:val="0"/>
          <w:smallCaps w:val="0"/>
          <w:strike w:val="0"/>
          <w:sz w:val="22"/>
          <w:highlight w:val="cyan"/>
          <w:u w:val="single"/>
        </w:rPr>
        <w:t>the bubonic plague killed</w:t>
      </w:r>
      <w:r>
        <w:rPr>
          <w:b w:val="0"/>
          <w:i w:val="0"/>
          <w:smallCaps w:val="0"/>
          <w:strike w:val="0"/>
          <w:u w:val="none"/>
        </w:rPr>
        <w:t xml:space="preserve"> an estimated </w:t>
      </w:r>
      <w:r>
        <w:rPr>
          <w:b w:val="0"/>
          <w:i w:val="0"/>
          <w:smallCaps w:val="0"/>
          <w:strike w:val="0"/>
          <w:sz w:val="22"/>
          <w:highlight w:val="cyan"/>
          <w:u w:val="single"/>
        </w:rPr>
        <w:t>30-60% of the</w:t>
      </w:r>
      <w:r>
        <w:rPr>
          <w:b w:val="0"/>
          <w:i w:val="0"/>
          <w:smallCaps w:val="0"/>
          <w:strike w:val="0"/>
          <w:sz w:val="22"/>
          <w:u w:val="single"/>
        </w:rPr>
        <w:t xml:space="preserve"> European medieval </w:t>
      </w:r>
      <w:r>
        <w:rPr>
          <w:b w:val="0"/>
          <w:i w:val="0"/>
          <w:smallCaps w:val="0"/>
          <w:strike w:val="0"/>
          <w:sz w:val="22"/>
          <w:highlight w:val="cyan"/>
          <w:u w:val="single"/>
        </w:rPr>
        <w:t>population</w:t>
      </w:r>
      <w:r>
        <w:rPr>
          <w:b w:val="0"/>
          <w:i w:val="0"/>
          <w:smallCaps w:val="0"/>
          <w:strike w:val="0"/>
          <w:sz w:val="22"/>
          <w:u w:val="single"/>
        </w:rPr>
        <w:t>,</w:t>
      </w:r>
      <w:r>
        <w:rPr>
          <w:b w:val="0"/>
          <w:i w:val="0"/>
          <w:smallCaps w:val="0"/>
          <w:strike w:val="0"/>
          <w:u w:val="none"/>
        </w:rPr>
        <w:t xml:space="preserve"> with cities and urban populations mainly being affected. Whilst a devastating 90% of the indigenous populations died following </w:t>
      </w:r>
      <w:r>
        <w:rPr>
          <w:b w:val="0"/>
          <w:i w:val="0"/>
          <w:smallCaps w:val="0"/>
          <w:strike w:val="0"/>
          <w:u w:val="none"/>
        </w:rPr>
        <w:t>colonisation</w:t>
      </w:r>
      <w:r>
        <w:rPr>
          <w:b w:val="0"/>
          <w:i w:val="0"/>
          <w:smallCaps w:val="0"/>
          <w:strike w:val="0"/>
          <w:u w:val="none"/>
        </w:rPr>
        <w:t xml:space="preserve">, of which the main cause was due to a previously uninfected population being exposed to measles, smallpox and influenza for the first time. Even in the 20th Century </w:t>
      </w:r>
      <w:r>
        <w:rPr>
          <w:b w:val="0"/>
          <w:i w:val="0"/>
          <w:smallCaps w:val="0"/>
          <w:strike w:val="0"/>
          <w:sz w:val="22"/>
          <w:highlight w:val="cyan"/>
          <w:u w:val="single"/>
        </w:rPr>
        <w:t>smallpox killed</w:t>
      </w:r>
      <w:r>
        <w:rPr>
          <w:b w:val="0"/>
          <w:i w:val="0"/>
          <w:smallCaps w:val="0"/>
          <w:strike w:val="0"/>
          <w:u w:val="none"/>
        </w:rPr>
        <w:t xml:space="preserve"> an estimated </w:t>
      </w:r>
      <w:r>
        <w:rPr>
          <w:b w:val="0"/>
          <w:i w:val="0"/>
          <w:smallCaps w:val="0"/>
          <w:strike w:val="0"/>
          <w:sz w:val="22"/>
          <w:highlight w:val="cyan"/>
          <w:u w:val="single"/>
        </w:rPr>
        <w:t>100 million</w:t>
      </w:r>
      <w:r>
        <w:rPr>
          <w:b w:val="0"/>
          <w:i w:val="0"/>
          <w:smallCaps w:val="0"/>
          <w:strike w:val="0"/>
          <w:u w:val="none"/>
        </w:rPr>
        <w:t xml:space="preserve"> people around the world before it was totally eliminated in </w:t>
      </w:r>
      <w:r>
        <w:rPr>
          <w:b w:val="0"/>
          <w:i w:val="0"/>
          <w:smallCaps w:val="0"/>
          <w:strike w:val="0"/>
          <w:u w:val="none"/>
        </w:rPr>
        <w:t>1980;</w:t>
      </w:r>
      <w:r>
        <w:rPr>
          <w:b w:val="0"/>
          <w:i w:val="0"/>
          <w:smallCaps w:val="0"/>
          <w:strike w:val="0"/>
          <w:u w:val="none"/>
        </w:rPr>
        <w:t xml:space="preserve"> (</w:t>
      </w:r>
      <w:r>
        <w:rPr>
          <w:b w:val="0"/>
          <w:i w:val="0"/>
          <w:smallCaps w:val="0"/>
          <w:strike w:val="0"/>
          <w:u w:val="none"/>
        </w:rPr>
        <w:t>Oldstone</w:t>
      </w:r>
      <w:r>
        <w:rPr>
          <w:b w:val="0"/>
          <w:i w:val="0"/>
          <w:smallCaps w:val="0"/>
          <w:strike w:val="0"/>
          <w:u w:val="none"/>
        </w:rPr>
        <w:t xml:space="preserve"> M, 2020). The </w:t>
      </w:r>
      <w:r>
        <w:rPr>
          <w:b w:val="0"/>
          <w:i w:val="0"/>
          <w:smallCaps w:val="0"/>
          <w:strike w:val="0"/>
          <w:sz w:val="22"/>
          <w:highlight w:val="cyan"/>
          <w:u w:val="single"/>
        </w:rPr>
        <w:t>COVID</w:t>
      </w:r>
      <w:r>
        <w:rPr>
          <w:b w:val="0"/>
          <w:i w:val="0"/>
          <w:smallCaps w:val="0"/>
          <w:strike w:val="0"/>
          <w:u w:val="none"/>
        </w:rPr>
        <w:t xml:space="preserve">-19 pandemic has </w:t>
      </w:r>
      <w:r>
        <w:rPr>
          <w:b w:val="0"/>
          <w:i w:val="0"/>
          <w:smallCaps w:val="0"/>
          <w:strike w:val="0"/>
          <w:sz w:val="22"/>
          <w:highlight w:val="cyan"/>
          <w:u w:val="single"/>
        </w:rPr>
        <w:t>had a fatality rate of</w:t>
      </w:r>
      <w:r>
        <w:rPr>
          <w:b w:val="0"/>
          <w:i w:val="0"/>
          <w:smallCaps w:val="0"/>
          <w:strike w:val="0"/>
          <w:u w:val="none"/>
        </w:rPr>
        <w:t xml:space="preserve"> approximately </w:t>
      </w:r>
      <w:r>
        <w:rPr>
          <w:b w:val="0"/>
          <w:i w:val="0"/>
          <w:smallCaps w:val="0"/>
          <w:strike w:val="0"/>
          <w:sz w:val="22"/>
          <w:highlight w:val="cyan"/>
          <w:u w:val="single"/>
        </w:rPr>
        <w:t>3%</w:t>
      </w:r>
      <w:r>
        <w:rPr>
          <w:b w:val="0"/>
          <w:i w:val="0"/>
          <w:smallCaps w:val="0"/>
          <w:strike w:val="0"/>
          <w:u w:val="none"/>
        </w:rPr>
        <w:t xml:space="preserve"> of those infected-a similar rate to the Spanish flu, </w:t>
      </w:r>
      <w:r>
        <w:rPr>
          <w:b w:val="0"/>
          <w:i w:val="0"/>
          <w:smallCaps w:val="0"/>
          <w:strike w:val="0"/>
          <w:sz w:val="22"/>
          <w:highlight w:val="cyan"/>
          <w:u w:val="single"/>
        </w:rPr>
        <w:t>whilst</w:t>
      </w:r>
      <w:r>
        <w:rPr>
          <w:b w:val="0"/>
          <w:i w:val="0"/>
          <w:smallCaps w:val="0"/>
          <w:strike w:val="0"/>
          <w:sz w:val="22"/>
          <w:u w:val="single"/>
        </w:rPr>
        <w:t xml:space="preserve"> </w:t>
      </w:r>
      <w:r>
        <w:rPr>
          <w:b w:val="0"/>
          <w:i w:val="0"/>
          <w:smallCaps w:val="0"/>
          <w:strike w:val="0"/>
          <w:u w:val="none"/>
        </w:rPr>
        <w:t xml:space="preserve">in comparison </w:t>
      </w:r>
      <w:r>
        <w:rPr>
          <w:b w:val="0"/>
          <w:i w:val="0"/>
          <w:smallCaps w:val="0"/>
          <w:strike w:val="0"/>
          <w:sz w:val="22"/>
          <w:u w:val="single"/>
        </w:rPr>
        <w:t xml:space="preserve">the mortality rate from </w:t>
      </w:r>
      <w:r>
        <w:rPr>
          <w:b w:val="0"/>
          <w:i w:val="0"/>
          <w:smallCaps w:val="0"/>
          <w:strike w:val="0"/>
          <w:sz w:val="22"/>
          <w:highlight w:val="cyan"/>
          <w:u w:val="single"/>
        </w:rPr>
        <w:t>Ebola was</w:t>
      </w:r>
      <w:r>
        <w:rPr>
          <w:b w:val="0"/>
          <w:i w:val="0"/>
          <w:smallCaps w:val="0"/>
          <w:strike w:val="0"/>
          <w:sz w:val="22"/>
          <w:u w:val="single"/>
        </w:rPr>
        <w:t xml:space="preserve"> </w:t>
      </w:r>
      <w:r>
        <w:rPr>
          <w:b w:val="0"/>
          <w:i w:val="0"/>
          <w:smallCaps w:val="0"/>
          <w:strike w:val="0"/>
          <w:u w:val="none"/>
        </w:rPr>
        <w:t xml:space="preserve">approximately </w:t>
      </w:r>
      <w:r>
        <w:rPr>
          <w:b w:val="0"/>
          <w:i w:val="0"/>
          <w:smallCaps w:val="0"/>
          <w:strike w:val="0"/>
          <w:sz w:val="22"/>
          <w:highlight w:val="cyan"/>
          <w:u w:val="single"/>
        </w:rPr>
        <w:t>50%</w:t>
      </w:r>
      <w:r>
        <w:rPr>
          <w:b w:val="0"/>
          <w:i w:val="0"/>
          <w:smallCaps w:val="0"/>
          <w:strike w:val="0"/>
          <w:u w:val="none"/>
        </w:rPr>
        <w:t xml:space="preserve">. The devasting impact of pandemics </w:t>
      </w:r>
      <w:r>
        <w:rPr>
          <w:b w:val="0"/>
          <w:i w:val="0"/>
          <w:smallCaps w:val="0"/>
          <w:strike w:val="0"/>
          <w:u w:val="none"/>
        </w:rPr>
        <w:t>have</w:t>
      </w:r>
      <w:r>
        <w:rPr>
          <w:b w:val="0"/>
          <w:i w:val="0"/>
          <w:smallCaps w:val="0"/>
          <w:strike w:val="0"/>
          <w:u w:val="none"/>
        </w:rPr>
        <w:t xml:space="preserve"> altered the course of history and shaped our current geo-political landscape</w:t>
      </w:r>
      <w:r>
        <w:rPr>
          <w:b w:val="0"/>
          <w:i w:val="0"/>
          <w:smallCaps w:val="0"/>
          <w:strike w:val="0"/>
          <w:u w:val="none"/>
        </w:rPr>
        <w:t xml:space="preserve">. The recent experience of COVID-19 with a relatively low mortality rate, reveals how disruptive pandemics are to human </w:t>
      </w:r>
      <w:r>
        <w:rPr>
          <w:b w:val="0"/>
          <w:i w:val="0"/>
          <w:smallCaps w:val="0"/>
          <w:strike w:val="0"/>
          <w:u w:val="none"/>
        </w:rPr>
        <w:t>civilisation</w:t>
      </w:r>
      <w:r>
        <w:rPr>
          <w:b w:val="0"/>
          <w:i w:val="0"/>
          <w:smallCaps w:val="0"/>
          <w:strike w:val="0"/>
          <w:u w:val="none"/>
        </w:rPr>
        <w:t>-even without the risk of decim</w:t>
      </w:r>
      <w:r>
        <w:rPr>
          <w:b w:val="0"/>
          <w:i w:val="0"/>
          <w:smallCaps w:val="0"/>
          <w:strike w:val="0"/>
          <w:u w:val="none"/>
        </w:rPr>
        <w:t>ating the human population.</w:t>
      </w:r>
    </w:p>
    <w:p>
      <w:pPr>
        <w:spacing w:after="60"/>
      </w:pPr>
      <w:r>
        <w:rPr>
          <w:b w:val="0"/>
          <w:i w:val="0"/>
          <w:smallCaps w:val="0"/>
          <w:strike w:val="0"/>
          <w:sz w:val="22"/>
          <w:highlight w:val="cyan"/>
          <w:u w:val="single"/>
        </w:rPr>
        <w:t xml:space="preserve">Existential risks exist from pandemics that are allowed to </w:t>
      </w:r>
      <w:r>
        <w:rPr>
          <w:b/>
          <w:i w:val="0"/>
          <w:smallCaps w:val="0"/>
          <w:strike w:val="0"/>
          <w:sz w:val="22"/>
          <w:highlight w:val="cyan"/>
          <w:u w:val="single"/>
        </w:rPr>
        <w:t>spread widely</w:t>
      </w:r>
      <w:r>
        <w:rPr>
          <w:b w:val="0"/>
          <w:i w:val="0"/>
          <w:smallCaps w:val="0"/>
          <w:strike w:val="0"/>
          <w:sz w:val="22"/>
          <w:highlight w:val="cyan"/>
          <w:u w:val="single"/>
        </w:rPr>
        <w:t>, with new mutations emerging</w:t>
      </w:r>
      <w:r>
        <w:rPr>
          <w:b w:val="0"/>
          <w:i w:val="0"/>
          <w:smallCaps w:val="0"/>
          <w:strike w:val="0"/>
          <w:highlight w:val="cyan"/>
          <w:u w:val="none"/>
        </w:rPr>
        <w:t>.</w:t>
      </w:r>
      <w:r>
        <w:rPr>
          <w:b w:val="0"/>
          <w:i w:val="0"/>
          <w:smallCaps w:val="0"/>
          <w:strike w:val="0"/>
          <w:u w:val="none"/>
        </w:rPr>
        <w:t xml:space="preserve"> A particular threat is from the increasing development of synthetic biology and 'gain of function' research, whereby infections are genetically engineered to enhance their lethality for research or for the purposes of biological warfare. The potential existential risks from engineering future pandemics are of particular concern, especially as </w:t>
      </w:r>
      <w:r>
        <w:rPr>
          <w:b w:val="0"/>
          <w:i w:val="0"/>
          <w:smallCaps w:val="0"/>
          <w:strike w:val="0"/>
          <w:u w:val="none"/>
        </w:rPr>
        <w:t>the technology</w:t>
      </w:r>
      <w:r>
        <w:rPr>
          <w:b w:val="0"/>
          <w:i w:val="0"/>
          <w:smallCaps w:val="0"/>
          <w:strike w:val="0"/>
          <w:u w:val="none"/>
        </w:rPr>
        <w:t xml:space="preserve"> becomes increasingly available, combined with very variable and absent governance mechanisms. </w:t>
      </w:r>
      <w:r>
        <w:rPr>
          <w:b w:val="0"/>
          <w:i w:val="0"/>
          <w:smallCaps w:val="0"/>
          <w:strike w:val="0"/>
          <w:sz w:val="22"/>
          <w:highlight w:val="cyan"/>
          <w:u w:val="single"/>
        </w:rPr>
        <w:t>The</w:t>
      </w:r>
      <w:r>
        <w:rPr>
          <w:b w:val="0"/>
          <w:i w:val="0"/>
          <w:smallCaps w:val="0"/>
          <w:strike w:val="0"/>
          <w:sz w:val="22"/>
          <w:u w:val="single"/>
        </w:rPr>
        <w:t xml:space="preserve"> widescale and </w:t>
      </w:r>
      <w:r>
        <w:rPr>
          <w:b w:val="0"/>
          <w:i w:val="0"/>
          <w:smallCaps w:val="0"/>
          <w:strike w:val="0"/>
          <w:sz w:val="22"/>
          <w:highlight w:val="cyan"/>
          <w:u w:val="single"/>
        </w:rPr>
        <w:t>rapid spread of</w:t>
      </w:r>
      <w:r>
        <w:rPr>
          <w:b w:val="0"/>
          <w:i w:val="0"/>
          <w:smallCaps w:val="0"/>
          <w:strike w:val="0"/>
          <w:u w:val="none"/>
        </w:rPr>
        <w:t xml:space="preserve"> the </w:t>
      </w:r>
      <w:r>
        <w:rPr>
          <w:b w:val="0"/>
          <w:i w:val="0"/>
          <w:smallCaps w:val="0"/>
          <w:strike w:val="0"/>
          <w:sz w:val="22"/>
          <w:highlight w:val="cyan"/>
          <w:u w:val="single"/>
        </w:rPr>
        <w:t>COVID</w:t>
      </w:r>
      <w:r>
        <w:rPr>
          <w:b w:val="0"/>
          <w:i w:val="0"/>
          <w:smallCaps w:val="0"/>
          <w:strike w:val="0"/>
          <w:u w:val="none"/>
        </w:rPr>
        <w:t xml:space="preserve">-19 Pandemic </w:t>
      </w:r>
      <w:r>
        <w:rPr>
          <w:b w:val="0"/>
          <w:i w:val="0"/>
          <w:smallCaps w:val="0"/>
          <w:strike w:val="0"/>
          <w:sz w:val="22"/>
          <w:highlight w:val="cyan"/>
          <w:u w:val="single"/>
        </w:rPr>
        <w:t>revealed how unprepared</w:t>
      </w:r>
      <w:r>
        <w:rPr>
          <w:b w:val="0"/>
          <w:i w:val="0"/>
          <w:smallCaps w:val="0"/>
          <w:strike w:val="0"/>
          <w:u w:val="none"/>
        </w:rPr>
        <w:t xml:space="preserve"> individual countries and </w:t>
      </w:r>
      <w:r>
        <w:rPr>
          <w:b w:val="0"/>
          <w:i w:val="0"/>
          <w:smallCaps w:val="0"/>
          <w:strike w:val="0"/>
          <w:sz w:val="22"/>
          <w:highlight w:val="cyan"/>
          <w:u w:val="single"/>
        </w:rPr>
        <w:t>the global community were for dealing with an infection with</w:t>
      </w:r>
      <w:r>
        <w:rPr>
          <w:b w:val="0"/>
          <w:i w:val="0"/>
          <w:smallCaps w:val="0"/>
          <w:strike w:val="0"/>
          <w:u w:val="none"/>
        </w:rPr>
        <w:t xml:space="preserve"> relatively </w:t>
      </w:r>
      <w:r>
        <w:rPr>
          <w:b w:val="0"/>
          <w:i w:val="0"/>
          <w:smallCaps w:val="0"/>
          <w:strike w:val="0"/>
          <w:sz w:val="22"/>
          <w:highlight w:val="cyan"/>
          <w:u w:val="single"/>
        </w:rPr>
        <w:t>low fatality rates</w:t>
      </w:r>
      <w:r>
        <w:rPr>
          <w:b w:val="0"/>
          <w:i w:val="0"/>
          <w:smallCaps w:val="0"/>
          <w:strike w:val="0"/>
          <w:u w:val="none"/>
        </w:rPr>
        <w:t>, and calls into question our current capacity and collective ability to deal with a more lethal pandemic in the future; (IAC, 2022).</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