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Failure crushes U.S. global leadership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Falan </w:t>
      </w:r>
      <w:r>
        <w:rPr>
          <w:b/>
          <w:i w:val="0"/>
          <w:smallCaps w:val="0"/>
          <w:strike w:val="0"/>
          <w:sz w:val="26"/>
          <w:u w:val="none"/>
        </w:rPr>
        <w:t>Yinug</w:t>
      </w:r>
      <w:r>
        <w:rPr>
          <w:b/>
          <w:i w:val="0"/>
          <w:smallCaps w:val="0"/>
          <w:strike w:val="0"/>
          <w:sz w:val="26"/>
          <w:u w:val="none"/>
        </w:rPr>
        <w:t xml:space="preserve"> 16</w:t>
      </w:r>
      <w:r>
        <w:rPr>
          <w:b w:val="0"/>
          <w:i w:val="0"/>
          <w:smallCaps w:val="0"/>
          <w:strike w:val="0"/>
          <w:u w:val="none"/>
        </w:rPr>
        <w:t>, Director, Industry Statistics and Economic Policy at the SIA, “HOW U.S. SEMICONDUCTOR TECHNOLOGY STRENGTHENS OUR MILITARY ON THE BATTLEFIELD”, SIA Blog, 1/28/2016, http://blog.semiconductors.org/blog/how-us-semiconductor-technology-strengthens-our-military-on-the-battlefield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SIA frequently points out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semiconductors play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critical role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strengthening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our country, including our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national security. A concrete example comes from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 new semiconductor developed by the Defense Advanced Research Projects Agency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(DARPA) that gives our military a measurable advantage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one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critical arena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modern battlefield: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electronic warfare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As DARPA explains, </w:t>
      </w:r>
      <w:r>
        <w:rPr>
          <w:b w:val="0"/>
          <w:i w:val="0"/>
          <w:smallCaps w:val="0"/>
          <w:strike w:val="0"/>
          <w:sz w:val="22"/>
          <w:u w:val="single"/>
        </w:rPr>
        <w:t>the advance is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an exceptionally high-speed analog-to-digital converter (ADC) that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enabled by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32 nanometer silicon-on-insulator (SOI)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semiconductor tech</w:t>
      </w:r>
      <w:r>
        <w:rPr>
          <w:b w:val="0"/>
          <w:i w:val="0"/>
          <w:smallCaps w:val="0"/>
          <w:strike w:val="0"/>
          <w:sz w:val="22"/>
          <w:u w:val="single"/>
        </w:rPr>
        <w:t>nologies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This advance allows the ability to operate spectrum-dependent military capabilities such as communications and radar without allowing the enemy to disable or “jam” them. </w:t>
      </w:r>
      <w:r>
        <w:rPr>
          <w:b w:val="0"/>
          <w:i w:val="0"/>
          <w:smallCaps w:val="0"/>
          <w:strike w:val="0"/>
          <w:sz w:val="22"/>
          <w:u w:val="single"/>
        </w:rPr>
        <w:t>The development of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this new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semiconductor</w:t>
      </w:r>
      <w:r>
        <w:rPr>
          <w:b w:val="0"/>
          <w:i w:val="0"/>
          <w:smallCaps w:val="0"/>
          <w:strike w:val="0"/>
          <w:sz w:val="22"/>
          <w:u w:val="single"/>
        </w:rPr>
        <w:t>-enabled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DARPA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 couple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critical implications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policymakers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First,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it underscores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strategic nature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U.S. semiconductor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industry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our country’s national security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As a recent Washington Post article describes,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“near peer”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adversaries have strong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electronic warfare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capabilities, so to maintain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global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U.S.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military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leadership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semiconductor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continue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play a critical role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As a result,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U.S.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semiconductor industry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must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continue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maintain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global</w:t>
      </w:r>
      <w:r>
        <w:rPr>
          <w:b/>
          <w:i w:val="0"/>
          <w:smallCaps w:val="0"/>
          <w:strike w:val="0"/>
          <w:sz w:val="22"/>
          <w:u w:val="single"/>
        </w:rPr>
        <w:t xml:space="preserve"> industry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leadership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