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Clogged for </w:t>
      </w:r>
      <w:r>
        <w:rPr>
          <w:b/>
          <w:i w:val="0"/>
          <w:smallCaps w:val="0"/>
          <w:strike w:val="0"/>
          <w:sz w:val="26"/>
          <w:u w:val="single"/>
        </w:rPr>
        <w:t>15 years</w:t>
      </w:r>
      <w:r>
        <w:rPr>
          <w:b/>
          <w:i w:val="0"/>
          <w:smallCaps w:val="0"/>
          <w:strike w:val="0"/>
          <w:sz w:val="26"/>
          <w:u w:val="none"/>
        </w:rPr>
        <w:t>.</w:t>
      </w:r>
    </w:p>
    <w:p>
      <w:pPr>
        <w:spacing w:after="80"/>
      </w:pPr>
      <w:r>
        <w:rPr>
          <w:b/>
          <w:i w:val="0"/>
          <w:smallCaps w:val="0"/>
          <w:strike w:val="0"/>
          <w:sz w:val="26"/>
          <w:u w:val="none"/>
        </w:rPr>
        <w:t>BDN 22</w:t>
      </w:r>
      <w:r>
        <w:rPr>
          <w:b w:val="0"/>
          <w:i w:val="0"/>
          <w:smallCaps w:val="0"/>
          <w:strike w:val="0"/>
          <w:u w:val="none"/>
        </w:rPr>
        <w:t>, The BDN Editorial Board, 8/2/2022, “Court backlogs hurt defendants, victims and taxpayers — and they may violate the Constitution,” https://www.bangordailynews.com/2022/08/02/opinion/editorials/court-backlogs-editorial/</w:t>
      </w:r>
    </w:p>
    <w:p>
      <w:pPr>
        <w:spacing w:after="60"/>
      </w:pPr>
      <w:r>
        <w:rPr>
          <w:b w:val="0"/>
          <w:i w:val="0"/>
          <w:smallCaps w:val="0"/>
          <w:strike w:val="0"/>
          <w:sz w:val="22"/>
          <w:u w:val="single"/>
        </w:rPr>
        <w:t xml:space="preserve">The </w:t>
      </w:r>
      <w:r>
        <w:rPr>
          <w:b w:val="0"/>
          <w:i w:val="0"/>
          <w:smallCaps w:val="0"/>
          <w:strike w:val="0"/>
          <w:sz w:val="22"/>
          <w:highlight w:val="cyan"/>
          <w:u w:val="single"/>
        </w:rPr>
        <w:t>backlog</w:t>
      </w:r>
      <w:r>
        <w:rPr>
          <w:b w:val="0"/>
          <w:i w:val="0"/>
          <w:smallCaps w:val="0"/>
          <w:strike w:val="0"/>
          <w:sz w:val="22"/>
          <w:u w:val="single"/>
        </w:rPr>
        <w:t xml:space="preserve"> of criminal cases</w:t>
      </w:r>
      <w:r>
        <w:rPr>
          <w:b w:val="0"/>
          <w:i w:val="0"/>
          <w:smallCaps w:val="0"/>
          <w:strike w:val="0"/>
          <w:sz w:val="16"/>
          <w:u w:val="none"/>
        </w:rPr>
        <w:t xml:space="preserve"> in Washington County </w:t>
      </w:r>
      <w:r>
        <w:rPr>
          <w:b w:val="0"/>
          <w:i w:val="0"/>
          <w:smallCaps w:val="0"/>
          <w:strike w:val="0"/>
          <w:sz w:val="22"/>
          <w:highlight w:val="cyan"/>
          <w:u w:val="single"/>
        </w:rPr>
        <w:t>is so bad</w:t>
      </w:r>
      <w:r>
        <w:rPr>
          <w:b w:val="0"/>
          <w:i w:val="0"/>
          <w:smallCaps w:val="0"/>
          <w:strike w:val="0"/>
          <w:sz w:val="22"/>
          <w:u w:val="single"/>
        </w:rPr>
        <w:t xml:space="preserve"> that </w:t>
      </w:r>
      <w:r>
        <w:rPr>
          <w:b w:val="0"/>
          <w:i w:val="0"/>
          <w:smallCaps w:val="0"/>
          <w:strike w:val="0"/>
          <w:sz w:val="22"/>
          <w:highlight w:val="cyan"/>
          <w:u w:val="single"/>
        </w:rPr>
        <w:t xml:space="preserve">it could take </w:t>
      </w:r>
      <w:r>
        <w:rPr>
          <w:b/>
          <w:i w:val="0"/>
          <w:smallCaps w:val="0"/>
          <w:strike w:val="0"/>
          <w:sz w:val="22"/>
          <w:highlight w:val="cyan"/>
          <w:u w:val="single"/>
        </w:rPr>
        <w:t>15 years</w:t>
      </w:r>
      <w:r>
        <w:rPr>
          <w:b w:val="0"/>
          <w:i w:val="0"/>
          <w:smallCaps w:val="0"/>
          <w:strike w:val="0"/>
          <w:sz w:val="22"/>
          <w:highlight w:val="cyan"/>
          <w:u w:val="single"/>
        </w:rPr>
        <w:t xml:space="preserve"> to resolve</w:t>
      </w:r>
      <w:r>
        <w:rPr>
          <w:b w:val="0"/>
          <w:i w:val="0"/>
          <w:smallCaps w:val="0"/>
          <w:strike w:val="0"/>
          <w:sz w:val="22"/>
          <w:u w:val="single"/>
        </w:rPr>
        <w:t xml:space="preserve"> it</w:t>
      </w:r>
      <w:r>
        <w:rPr>
          <w:b w:val="0"/>
          <w:i w:val="0"/>
          <w:smallCaps w:val="0"/>
          <w:strike w:val="0"/>
          <w:sz w:val="16"/>
          <w:u w:val="none"/>
        </w:rPr>
        <w:t>, according to one lawyer’s calculations. Other counties, especially Penobscot, Piscataquis and Waldo, have also seen large increases in the backlog of criminal cases awaiting resolution in court in recent years.</w:t>
      </w:r>
    </w:p>
    <w:p>
      <w:pPr>
        <w:spacing w:after="60"/>
      </w:pPr>
      <w:r>
        <w:rPr>
          <w:b w:val="0"/>
          <w:i w:val="0"/>
          <w:smallCaps w:val="0"/>
          <w:strike w:val="0"/>
          <w:sz w:val="16"/>
          <w:u w:val="none"/>
        </w:rPr>
        <w:t xml:space="preserve">There are </w:t>
      </w:r>
      <w:r>
        <w:rPr>
          <w:b w:val="0"/>
          <w:i w:val="0"/>
          <w:smallCaps w:val="0"/>
          <w:strike w:val="0"/>
          <w:sz w:val="16"/>
          <w:u w:val="none"/>
        </w:rPr>
        <w:t>a number of</w:t>
      </w:r>
      <w:r>
        <w:rPr>
          <w:b w:val="0"/>
          <w:i w:val="0"/>
          <w:smallCaps w:val="0"/>
          <w:strike w:val="0"/>
          <w:sz w:val="16"/>
          <w:u w:val="none"/>
        </w:rPr>
        <w:t xml:space="preserve"> reasons for the growing backlog. </w:t>
      </w:r>
      <w:r>
        <w:rPr>
          <w:b w:val="0"/>
          <w:i w:val="0"/>
          <w:smallCaps w:val="0"/>
          <w:strike w:val="0"/>
          <w:sz w:val="22"/>
          <w:highlight w:val="cyan"/>
          <w:u w:val="single"/>
        </w:rPr>
        <w:t xml:space="preserve">Courts were </w:t>
      </w:r>
      <w:r>
        <w:rPr>
          <w:b/>
          <w:i w:val="0"/>
          <w:smallCaps w:val="0"/>
          <w:strike w:val="0"/>
          <w:sz w:val="22"/>
          <w:highlight w:val="cyan"/>
          <w:u w:val="single"/>
        </w:rPr>
        <w:t>closed</w:t>
      </w:r>
      <w:r>
        <w:rPr>
          <w:b/>
          <w:i w:val="0"/>
          <w:smallCaps w:val="0"/>
          <w:strike w:val="0"/>
          <w:sz w:val="22"/>
          <w:u w:val="single"/>
        </w:rPr>
        <w:t xml:space="preserve"> for </w:t>
      </w:r>
      <w:r>
        <w:rPr>
          <w:b/>
          <w:i w:val="0"/>
          <w:smallCaps w:val="0"/>
          <w:strike w:val="0"/>
          <w:sz w:val="22"/>
          <w:u w:val="single"/>
        </w:rPr>
        <w:t>months</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22"/>
          <w:u w:val="single"/>
        </w:rPr>
        <w:t xml:space="preserve"> their </w:t>
      </w:r>
      <w:r>
        <w:rPr>
          <w:b/>
          <w:i w:val="0"/>
          <w:smallCaps w:val="0"/>
          <w:strike w:val="0"/>
          <w:sz w:val="22"/>
          <w:u w:val="single"/>
        </w:rPr>
        <w:t xml:space="preserve">operations were </w:t>
      </w:r>
      <w:r>
        <w:rPr>
          <w:b/>
          <w:i w:val="0"/>
          <w:smallCaps w:val="0"/>
          <w:strike w:val="0"/>
          <w:sz w:val="22"/>
          <w:highlight w:val="cyan"/>
          <w:u w:val="single"/>
        </w:rPr>
        <w:t>restricted</w:t>
      </w:r>
      <w:r>
        <w:rPr>
          <w:b w:val="0"/>
          <w:i w:val="0"/>
          <w:smallCaps w:val="0"/>
          <w:strike w:val="0"/>
          <w:sz w:val="22"/>
          <w:highlight w:val="cyan"/>
          <w:u w:val="single"/>
        </w:rPr>
        <w:t xml:space="preserve"> because of</w:t>
      </w:r>
      <w:r>
        <w:rPr>
          <w:b w:val="0"/>
          <w:i w:val="0"/>
          <w:smallCaps w:val="0"/>
          <w:strike w:val="0"/>
          <w:sz w:val="16"/>
          <w:u w:val="none"/>
        </w:rPr>
        <w:t xml:space="preserve"> the </w:t>
      </w:r>
      <w:r>
        <w:rPr>
          <w:b/>
          <w:i w:val="0"/>
          <w:smallCaps w:val="0"/>
          <w:strike w:val="0"/>
          <w:sz w:val="22"/>
          <w:highlight w:val="cyan"/>
          <w:u w:val="single"/>
        </w:rPr>
        <w:t>COVID</w:t>
      </w:r>
      <w:r>
        <w:rPr>
          <w:b w:val="0"/>
          <w:i w:val="0"/>
          <w:smallCaps w:val="0"/>
          <w:strike w:val="0"/>
          <w:sz w:val="16"/>
          <w:u w:val="none"/>
        </w:rPr>
        <w:t xml:space="preserve"> pandemic. </w:t>
      </w:r>
      <w:r>
        <w:rPr>
          <w:b w:val="0"/>
          <w:i w:val="0"/>
          <w:smallCaps w:val="0"/>
          <w:strike w:val="0"/>
          <w:sz w:val="22"/>
          <w:u w:val="single"/>
        </w:rPr>
        <w:t xml:space="preserve">Maine has </w:t>
      </w:r>
      <w:r>
        <w:rPr>
          <w:b/>
          <w:i w:val="0"/>
          <w:smallCaps w:val="0"/>
          <w:strike w:val="0"/>
          <w:sz w:val="22"/>
          <w:u w:val="single"/>
        </w:rPr>
        <w:t>a  chronic</w:t>
      </w:r>
      <w:r>
        <w:rPr>
          <w:b/>
          <w:i w:val="0"/>
          <w:smallCaps w:val="0"/>
          <w:strike w:val="0"/>
          <w:sz w:val="22"/>
          <w:u w:val="single"/>
        </w:rPr>
        <w:t xml:space="preserve"> </w:t>
      </w:r>
      <w:r>
        <w:rPr>
          <w:b/>
          <w:i w:val="0"/>
          <w:smallCaps w:val="0"/>
          <w:strike w:val="0"/>
          <w:sz w:val="22"/>
          <w:highlight w:val="cyan"/>
          <w:u w:val="single"/>
        </w:rPr>
        <w:t>shortage</w:t>
      </w:r>
      <w:r>
        <w:rPr>
          <w:b w:val="0"/>
          <w:i w:val="0"/>
          <w:smallCaps w:val="0"/>
          <w:strike w:val="0"/>
          <w:sz w:val="22"/>
          <w:highlight w:val="cyan"/>
          <w:u w:val="single"/>
        </w:rPr>
        <w:t xml:space="preserve"> of </w:t>
      </w:r>
      <w:r>
        <w:rPr>
          <w:b/>
          <w:i w:val="0"/>
          <w:smallCaps w:val="0"/>
          <w:strike w:val="0"/>
          <w:sz w:val="22"/>
          <w:highlight w:val="cyan"/>
          <w:u w:val="single"/>
        </w:rPr>
        <w:t>court-appointed</w:t>
      </w:r>
      <w:r>
        <w:rPr>
          <w:b/>
          <w:i w:val="0"/>
          <w:smallCaps w:val="0"/>
          <w:strike w:val="0"/>
          <w:sz w:val="22"/>
          <w:u w:val="single"/>
        </w:rPr>
        <w:t xml:space="preserve"> defense </w:t>
      </w:r>
      <w:r>
        <w:rPr>
          <w:b/>
          <w:i w:val="0"/>
          <w:smallCaps w:val="0"/>
          <w:strike w:val="0"/>
          <w:sz w:val="22"/>
          <w:highlight w:val="cyan"/>
          <w:u w:val="single"/>
        </w:rPr>
        <w:t>attorneys</w:t>
      </w:r>
      <w:r>
        <w:rPr>
          <w:b w:val="0"/>
          <w:i w:val="0"/>
          <w:smallCaps w:val="0"/>
          <w:strike w:val="0"/>
          <w:sz w:val="22"/>
          <w:u w:val="single"/>
        </w:rPr>
        <w:t xml:space="preserve"> for low-income defendants. There is a </w:t>
      </w:r>
      <w:r>
        <w:rPr>
          <w:b/>
          <w:i w:val="0"/>
          <w:smallCaps w:val="0"/>
          <w:strike w:val="0"/>
          <w:sz w:val="22"/>
          <w:u w:val="single"/>
        </w:rPr>
        <w:t xml:space="preserve">shortage of </w:t>
      </w:r>
      <w:r>
        <w:rPr>
          <w:b/>
          <w:i w:val="0"/>
          <w:smallCaps w:val="0"/>
          <w:strike w:val="0"/>
          <w:sz w:val="22"/>
          <w:highlight w:val="cyan"/>
          <w:u w:val="single"/>
        </w:rPr>
        <w:t>judicial marshals</w:t>
      </w:r>
      <w:r>
        <w:rPr>
          <w:b w:val="0"/>
          <w:i w:val="0"/>
          <w:smallCaps w:val="0"/>
          <w:strike w:val="0"/>
          <w:sz w:val="16"/>
          <w:u w:val="none"/>
        </w:rPr>
        <w:t>, who are needed to provide security in courtrooms.</w:t>
      </w:r>
    </w:p>
    <w:p>
      <w:pPr>
        <w:spacing w:after="60"/>
      </w:pPr>
      <w:r>
        <w:rPr>
          <w:b w:val="0"/>
          <w:i w:val="0"/>
          <w:smallCaps w:val="0"/>
          <w:strike w:val="0"/>
          <w:sz w:val="22"/>
          <w:highlight w:val="cyan"/>
          <w:u w:val="single"/>
        </w:rPr>
        <w:t>And</w:t>
      </w:r>
      <w:r>
        <w:rPr>
          <w:b w:val="0"/>
          <w:i w:val="0"/>
          <w:smallCaps w:val="0"/>
          <w:strike w:val="0"/>
          <w:sz w:val="16"/>
          <w:u w:val="none"/>
        </w:rPr>
        <w:t xml:space="preserve">, despite dropping crime rates statewide, many </w:t>
      </w:r>
      <w:r>
        <w:rPr>
          <w:b/>
          <w:i w:val="0"/>
          <w:smallCaps w:val="0"/>
          <w:strike w:val="0"/>
          <w:sz w:val="22"/>
          <w:u w:val="single"/>
        </w:rPr>
        <w:t>jails</w:t>
      </w:r>
      <w:r>
        <w:rPr>
          <w:b w:val="0"/>
          <w:i w:val="0"/>
          <w:smallCaps w:val="0"/>
          <w:strike w:val="0"/>
          <w:sz w:val="16"/>
          <w:u w:val="none"/>
        </w:rPr>
        <w:t xml:space="preserve"> in the state are </w:t>
      </w:r>
      <w:r>
        <w:rPr>
          <w:b w:val="0"/>
          <w:i w:val="0"/>
          <w:smallCaps w:val="0"/>
          <w:strike w:val="0"/>
          <w:sz w:val="22"/>
          <w:u w:val="single"/>
        </w:rPr>
        <w:t>strain</w:t>
      </w:r>
      <w:r>
        <w:rPr>
          <w:b w:val="0"/>
          <w:i w:val="0"/>
          <w:smallCaps w:val="0"/>
          <w:strike w:val="0"/>
          <w:sz w:val="16"/>
          <w:u w:val="none"/>
        </w:rPr>
        <w:t xml:space="preserve">ing </w:t>
      </w:r>
      <w:r>
        <w:rPr>
          <w:b w:val="0"/>
          <w:i w:val="0"/>
          <w:smallCaps w:val="0"/>
          <w:strike w:val="0"/>
          <w:sz w:val="22"/>
          <w:u w:val="single"/>
        </w:rPr>
        <w:t xml:space="preserve">under a </w:t>
      </w:r>
      <w:r>
        <w:rPr>
          <w:b/>
          <w:i w:val="0"/>
          <w:smallCaps w:val="0"/>
          <w:strike w:val="0"/>
          <w:sz w:val="22"/>
          <w:u w:val="single"/>
        </w:rPr>
        <w:t xml:space="preserve">growing number of </w:t>
      </w:r>
      <w:r>
        <w:rPr>
          <w:b/>
          <w:i w:val="0"/>
          <w:smallCaps w:val="0"/>
          <w:strike w:val="0"/>
          <w:sz w:val="22"/>
          <w:highlight w:val="cyan"/>
          <w:u w:val="single"/>
        </w:rPr>
        <w:t>inmates</w:t>
      </w:r>
      <w:r>
        <w:rPr>
          <w:b w:val="0"/>
          <w:i w:val="0"/>
          <w:smallCaps w:val="0"/>
          <w:strike w:val="0"/>
          <w:sz w:val="16"/>
          <w:u w:val="none"/>
        </w:rPr>
        <w:t xml:space="preserve"> who are </w:t>
      </w:r>
      <w:r>
        <w:rPr>
          <w:b w:val="0"/>
          <w:i w:val="0"/>
          <w:smallCaps w:val="0"/>
          <w:strike w:val="0"/>
          <w:sz w:val="22"/>
          <w:highlight w:val="cyan"/>
          <w:u w:val="single"/>
        </w:rPr>
        <w:t xml:space="preserve">awaiting </w:t>
      </w:r>
      <w:r>
        <w:rPr>
          <w:b/>
          <w:i w:val="0"/>
          <w:smallCaps w:val="0"/>
          <w:strike w:val="0"/>
          <w:sz w:val="22"/>
          <w:highlight w:val="cyan"/>
          <w:u w:val="single"/>
        </w:rPr>
        <w:t>trials</w:t>
      </w:r>
      <w:r>
        <w:rPr>
          <w:b w:val="0"/>
          <w:i w:val="0"/>
          <w:smallCaps w:val="0"/>
          <w:strike w:val="0"/>
          <w:sz w:val="22"/>
          <w:u w:val="single"/>
        </w:rPr>
        <w:t xml:space="preserve"> and other </w:t>
      </w:r>
      <w:r>
        <w:rPr>
          <w:b/>
          <w:i w:val="0"/>
          <w:smallCaps w:val="0"/>
          <w:strike w:val="0"/>
          <w:sz w:val="22"/>
          <w:u w:val="single"/>
        </w:rPr>
        <w:t>court dates</w:t>
      </w:r>
      <w:r>
        <w:rPr>
          <w:b w:val="0"/>
          <w:i w:val="0"/>
          <w:smallCaps w:val="0"/>
          <w:strike w:val="0"/>
          <w:sz w:val="22"/>
          <w:u w:val="single"/>
        </w:rPr>
        <w:t xml:space="preserve">, sometimes </w:t>
      </w:r>
      <w:r>
        <w:rPr>
          <w:b w:val="0"/>
          <w:i w:val="0"/>
          <w:smallCaps w:val="0"/>
          <w:strike w:val="0"/>
          <w:sz w:val="22"/>
          <w:highlight w:val="cyan"/>
          <w:u w:val="single"/>
        </w:rPr>
        <w:t>for</w:t>
      </w:r>
      <w:r>
        <w:rPr>
          <w:b w:val="0"/>
          <w:i w:val="0"/>
          <w:smallCaps w:val="0"/>
          <w:strike w:val="0"/>
          <w:sz w:val="16"/>
          <w:u w:val="none"/>
        </w:rPr>
        <w:t xml:space="preserve"> months, even </w:t>
      </w:r>
      <w:r>
        <w:rPr>
          <w:b/>
          <w:i w:val="0"/>
          <w:smallCaps w:val="0"/>
          <w:strike w:val="0"/>
          <w:sz w:val="22"/>
          <w:highlight w:val="cyan"/>
          <w:u w:val="single"/>
        </w:rPr>
        <w:t>years</w:t>
      </w:r>
      <w:r>
        <w:rPr>
          <w:b w:val="0"/>
          <w:i w:val="0"/>
          <w:smallCaps w:val="0"/>
          <w:strike w:val="0"/>
          <w:sz w:val="16"/>
          <w:u w:val="none"/>
        </w:rPr>
        <w:t>.</w:t>
      </w:r>
    </w:p>
    <w:p>
      <w:pPr>
        <w:spacing w:after="60"/>
      </w:pPr>
      <w:r>
        <w:rPr>
          <w:b w:val="0"/>
          <w:i w:val="0"/>
          <w:smallCaps w:val="0"/>
          <w:strike w:val="0"/>
          <w:sz w:val="22"/>
          <w:highlight w:val="cyan"/>
          <w:u w:val="single"/>
        </w:rPr>
        <w:t>It all adds up</w:t>
      </w:r>
      <w:r>
        <w:rPr>
          <w:b w:val="0"/>
          <w:i w:val="0"/>
          <w:smallCaps w:val="0"/>
          <w:strike w:val="0"/>
          <w:sz w:val="22"/>
          <w:u w:val="single"/>
        </w:rPr>
        <w:t xml:space="preserve"> to</w:t>
      </w:r>
      <w:r>
        <w:rPr>
          <w:b w:val="0"/>
          <w:i w:val="0"/>
          <w:smallCaps w:val="0"/>
          <w:strike w:val="0"/>
          <w:sz w:val="16"/>
          <w:u w:val="none"/>
        </w:rPr>
        <w:t xml:space="preserve"> a system that can </w:t>
      </w:r>
      <w:r>
        <w:rPr>
          <w:b w:val="0"/>
          <w:i w:val="0"/>
          <w:smallCaps w:val="0"/>
          <w:strike w:val="0"/>
          <w:sz w:val="22"/>
          <w:u w:val="single"/>
        </w:rPr>
        <w:t>deprive</w:t>
      </w:r>
      <w:r>
        <w:rPr>
          <w:b w:val="0"/>
          <w:i w:val="0"/>
          <w:smallCaps w:val="0"/>
          <w:strike w:val="0"/>
          <w:sz w:val="16"/>
          <w:u w:val="none"/>
        </w:rPr>
        <w:t xml:space="preserve"> defendants of their rights to a </w:t>
      </w:r>
      <w:r>
        <w:rPr>
          <w:b w:val="0"/>
          <w:i w:val="0"/>
          <w:smallCaps w:val="0"/>
          <w:strike w:val="0"/>
          <w:sz w:val="22"/>
          <w:u w:val="single"/>
        </w:rPr>
        <w:t>speedy</w:t>
      </w:r>
      <w:r>
        <w:rPr>
          <w:b w:val="0"/>
          <w:i w:val="0"/>
          <w:smallCaps w:val="0"/>
          <w:strike w:val="0"/>
          <w:sz w:val="16"/>
          <w:u w:val="none"/>
        </w:rPr>
        <w:t xml:space="preserve"> and fair </w:t>
      </w:r>
      <w:r>
        <w:rPr>
          <w:b w:val="0"/>
          <w:i w:val="0"/>
          <w:smallCaps w:val="0"/>
          <w:strike w:val="0"/>
          <w:sz w:val="22"/>
          <w:u w:val="single"/>
        </w:rPr>
        <w:t>trial</w:t>
      </w:r>
      <w:r>
        <w:rPr>
          <w:b w:val="0"/>
          <w:i w:val="0"/>
          <w:smallCaps w:val="0"/>
          <w:strike w:val="0"/>
          <w:sz w:val="16"/>
          <w:u w:val="none"/>
        </w:rPr>
        <w:t>, while also potentially disrupting their lives, jobs and relationships with family members. The system also costs taxpayers increasing sums to keep people in jail for extended periods of time while they await court dates.</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