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</w:t>
      </w:r>
      <w:r>
        <w:rPr>
          <w:b/>
          <w:i w:val="0"/>
          <w:smallCaps w:val="0"/>
          <w:strike w:val="0"/>
          <w:sz w:val="26"/>
          <w:u w:val="none"/>
        </w:rPr>
        <w:t>USfg</w:t>
      </w:r>
      <w:r>
        <w:rPr>
          <w:b/>
          <w:i w:val="0"/>
          <w:smallCaps w:val="0"/>
          <w:strike w:val="0"/>
          <w:sz w:val="26"/>
          <w:u w:val="none"/>
        </w:rPr>
        <w:t xml:space="preserve"> is </w:t>
      </w:r>
      <w:r>
        <w:rPr>
          <w:b/>
          <w:i w:val="0"/>
          <w:smallCaps w:val="0"/>
          <w:strike w:val="0"/>
          <w:sz w:val="26"/>
          <w:u w:val="none"/>
        </w:rPr>
        <w:t xml:space="preserve">only the powers </w:t>
      </w:r>
      <w:r>
        <w:rPr>
          <w:b/>
          <w:i w:val="0"/>
          <w:smallCaps w:val="0"/>
          <w:strike w:val="0"/>
          <w:sz w:val="26"/>
          <w:u w:val="none"/>
        </w:rPr>
        <w:t>derived from</w:t>
      </w:r>
      <w:r>
        <w:rPr>
          <w:b/>
          <w:i w:val="0"/>
          <w:smallCaps w:val="0"/>
          <w:strike w:val="0"/>
          <w:sz w:val="26"/>
          <w:u w:val="none"/>
        </w:rPr>
        <w:t xml:space="preserve"> the constitution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Abdulghani 21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[Eman KB Abdulghani, </w:t>
      </w:r>
      <w:r>
        <w:rPr>
          <w:b w:val="0"/>
          <w:i w:val="0"/>
          <w:smallCaps w:val="0"/>
          <w:strike w:val="0"/>
          <w:sz w:val="16"/>
          <w:u w:val="none"/>
        </w:rPr>
        <w:t>Asmarya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University,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April 6, 2021,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/>
          <w:smallCaps w:val="0"/>
          <w:strike w:val="0"/>
          <w:sz w:val="16"/>
          <w:u w:val="none"/>
        </w:rPr>
        <w:t>International Journal of Law, Justice and Jurisprudence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2021; 1(2): 81-84, </w:t>
      </w:r>
      <w:r>
        <w:rPr>
          <w:b w:val="0"/>
          <w:i w:val="0"/>
          <w:smallCaps w:val="0"/>
          <w:strike w:val="0"/>
          <w:sz w:val="16"/>
          <w:u w:val="none"/>
        </w:rPr>
        <w:t>“The spirit of federalism in the US constitution”,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E-ISSN: 2790-0681,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//</w:t>
      </w:r>
      <w:r>
        <w:rPr>
          <w:b w:val="0"/>
          <w:i w:val="0"/>
          <w:smallCaps w:val="0"/>
          <w:strike w:val="0"/>
          <w:sz w:val="16"/>
          <w:u w:val="none"/>
        </w:rPr>
        <w:t>zrubin</w:t>
      </w:r>
      <w:r>
        <w:rPr>
          <w:b w:val="0"/>
          <w:i w:val="0"/>
          <w:smallCaps w:val="0"/>
          <w:strike w:val="0"/>
          <w:sz w:val="16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highlight w:val="cyan"/>
          <w:u w:val="single"/>
        </w:rPr>
        <w:t xml:space="preserve">A </w:t>
      </w:r>
      <w:r>
        <w:rPr>
          <w:b/>
          <w:i w:val="0"/>
          <w:smallCaps w:val="0"/>
          <w:strike w:val="0"/>
          <w:highlight w:val="cyan"/>
          <w:u w:val="single"/>
        </w:rPr>
        <w:t>federal structure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derives its existence from </w:t>
      </w:r>
      <w:r>
        <w:rPr>
          <w:b/>
          <w:i w:val="0"/>
          <w:smallCaps w:val="0"/>
          <w:strike w:val="0"/>
          <w:highlight w:val="cyan"/>
          <w:u w:val="single"/>
        </w:rPr>
        <w:t>the constitution</w:t>
      </w:r>
      <w:r>
        <w:rPr>
          <w:b w:val="0"/>
          <w:i w:val="0"/>
          <w:smallCaps w:val="0"/>
          <w:strike w:val="0"/>
          <w:u w:val="single"/>
        </w:rPr>
        <w:t>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just as a company does from the grant that establishes it.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“As a result, </w:t>
      </w:r>
      <w:r>
        <w:rPr>
          <w:b w:val="0"/>
          <w:i w:val="0"/>
          <w:smallCaps w:val="0"/>
          <w:strike w:val="0"/>
          <w:highlight w:val="cyan"/>
          <w:u w:val="single"/>
        </w:rPr>
        <w:t>the constitution</w:t>
      </w:r>
      <w:r>
        <w:rPr>
          <w:b w:val="0"/>
          <w:i w:val="0"/>
          <w:smallCaps w:val="0"/>
          <w:strike w:val="0"/>
          <w:u w:val="single"/>
        </w:rPr>
        <w:t xml:space="preserve"> subordinates and </w:t>
      </w:r>
      <w:r>
        <w:rPr>
          <w:b w:val="0"/>
          <w:i w:val="0"/>
          <w:smallCaps w:val="0"/>
          <w:strike w:val="0"/>
          <w:highlight w:val="cyan"/>
          <w:u w:val="single"/>
        </w:rPr>
        <w:t>controls all executive, legislative, and judicial powers,</w:t>
      </w:r>
      <w:r>
        <w:rPr>
          <w:b w:val="0"/>
          <w:i w:val="0"/>
          <w:smallCaps w:val="0"/>
          <w:strike w:val="0"/>
          <w:u w:val="single"/>
        </w:rPr>
        <w:t xml:space="preserve"> whether they belong to the national government or to individual states.”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The constitution is the supreme law of the land in a federal state</w:t>
      </w:r>
      <w:r>
        <w:rPr>
          <w:b w:val="0"/>
          <w:i w:val="0"/>
          <w:smallCaps w:val="0"/>
          <w:strike w:val="0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Prof. Where says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“that those two institutions –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The supreme constitution and written constitution are then, essential institutions to a federal government. </w:t>
      </w:r>
      <w:r>
        <w:rPr>
          <w:b w:val="0"/>
          <w:i w:val="0"/>
          <w:smallCaps w:val="0"/>
          <w:strike w:val="0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u w:val="single"/>
        </w:rPr>
        <w:t xml:space="preserve"> supreme </w:t>
      </w:r>
      <w:r>
        <w:rPr>
          <w:b w:val="0"/>
          <w:i w:val="0"/>
          <w:smallCaps w:val="0"/>
          <w:strike w:val="0"/>
          <w:highlight w:val="cyan"/>
          <w:u w:val="single"/>
        </w:rPr>
        <w:t>constitution is essential if the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government is</w:t>
      </w:r>
      <w:r>
        <w:rPr>
          <w:b w:val="0"/>
          <w:i w:val="0"/>
          <w:smallCaps w:val="0"/>
          <w:strike w:val="0"/>
          <w:u w:val="single"/>
        </w:rPr>
        <w:t xml:space="preserve"> to be </w:t>
      </w:r>
      <w:r>
        <w:rPr>
          <w:b w:val="0"/>
          <w:i w:val="0"/>
          <w:smallCaps w:val="0"/>
          <w:strike w:val="0"/>
          <w:highlight w:val="cyan"/>
          <w:u w:val="single"/>
        </w:rPr>
        <w:t>federal</w:t>
      </w:r>
      <w:r>
        <w:rPr>
          <w:b w:val="0"/>
          <w:i w:val="0"/>
          <w:smallCaps w:val="0"/>
          <w:strike w:val="0"/>
          <w:u w:val="single"/>
        </w:rPr>
        <w:t>;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the written constitution is essential if federal Government is to work well [20]</w:t>
      </w:r>
      <w:r>
        <w:rPr>
          <w:b w:val="0"/>
          <w:i w:val="0"/>
          <w:smallCaps w:val="0"/>
          <w:strike w:val="0"/>
          <w:u w:val="none"/>
        </w:rPr>
        <w:t>.”</w:t>
      </w:r>
    </w:p>
    <w:p>
      <w:pPr>
        <w:pStyle w:val="Caption"/>
      </w:pPr>
      <w:r>
        <w:t>Source: Topicality Supplement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