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 </w:t>
      </w:r>
      <w:r>
        <w:rPr>
          <w:b/>
          <w:i w:val="0"/>
          <w:smallCaps w:val="0"/>
          <w:strike w:val="0"/>
          <w:sz w:val="26"/>
          <w:u w:val="none"/>
        </w:rPr>
        <w:t xml:space="preserve">trademark </w:t>
      </w:r>
      <w:r>
        <w:rPr>
          <w:b/>
          <w:i w:val="0"/>
          <w:smallCaps w:val="0"/>
          <w:strike w:val="0"/>
          <w:sz w:val="26"/>
          <w:u w:val="none"/>
        </w:rPr>
        <w:t xml:space="preserve">registration requirements </w:t>
      </w:r>
      <w:r>
        <w:rPr>
          <w:b/>
          <w:i w:val="0"/>
          <w:smallCaps w:val="0"/>
          <w:strike w:val="0"/>
          <w:sz w:val="26"/>
          <w:u w:val="single"/>
        </w:rPr>
        <w:t>bar</w:t>
      </w:r>
      <w:r>
        <w:rPr>
          <w:b/>
          <w:i w:val="0"/>
          <w:smallCaps w:val="0"/>
          <w:strike w:val="0"/>
          <w:sz w:val="26"/>
          <w:u w:val="none"/>
        </w:rPr>
        <w:t xml:space="preserve"> cannabis from trademark protection because it does </w:t>
      </w:r>
      <w:r>
        <w:rPr>
          <w:b/>
          <w:i w:val="0"/>
          <w:smallCaps w:val="0"/>
          <w:strike w:val="0"/>
          <w:sz w:val="26"/>
          <w:u w:val="single"/>
        </w:rPr>
        <w:t>not</w:t>
      </w:r>
      <w:r>
        <w:rPr>
          <w:b/>
          <w:i w:val="0"/>
          <w:smallCaps w:val="0"/>
          <w:strike w:val="0"/>
          <w:sz w:val="26"/>
          <w:u w:val="none"/>
        </w:rPr>
        <w:t xml:space="preserve"> fulfill the requirement to be used in ‘lawful commerce’ at an intrastate level. That </w:t>
      </w:r>
      <w:r>
        <w:rPr>
          <w:b/>
          <w:i w:val="0"/>
          <w:smallCaps w:val="0"/>
          <w:strike w:val="0"/>
          <w:sz w:val="26"/>
          <w:u w:val="single"/>
        </w:rPr>
        <w:t>decks</w:t>
      </w:r>
      <w:r>
        <w:rPr>
          <w:b/>
          <w:i w:val="0"/>
          <w:smallCaps w:val="0"/>
          <w:strike w:val="0"/>
          <w:sz w:val="26"/>
          <w:u w:val="none"/>
        </w:rPr>
        <w:t xml:space="preserve"> US industry and </w:t>
      </w:r>
      <w:r>
        <w:rPr>
          <w:b/>
          <w:i w:val="0"/>
          <w:smallCaps w:val="0"/>
          <w:strike w:val="0"/>
          <w:sz w:val="26"/>
          <w:u w:val="single"/>
        </w:rPr>
        <w:t>leaves</w:t>
      </w:r>
      <w:r>
        <w:rPr>
          <w:b/>
          <w:i w:val="0"/>
          <w:smallCaps w:val="0"/>
          <w:strike w:val="0"/>
          <w:sz w:val="26"/>
          <w:u w:val="none"/>
        </w:rPr>
        <w:t xml:space="preserve"> us behind the </w:t>
      </w:r>
      <w:r>
        <w:rPr>
          <w:b/>
          <w:i w:val="0"/>
          <w:smallCaps w:val="0"/>
          <w:strike w:val="0"/>
          <w:sz w:val="26"/>
          <w:u w:val="single"/>
        </w:rPr>
        <w:t>rest</w:t>
      </w:r>
      <w:r>
        <w:rPr>
          <w:b/>
          <w:i w:val="0"/>
          <w:smallCaps w:val="0"/>
          <w:strike w:val="0"/>
          <w:sz w:val="26"/>
          <w:u w:val="none"/>
        </w:rPr>
        <w:t xml:space="preserve"> of the world. </w:t>
      </w:r>
    </w:p>
    <w:p>
      <w:pPr>
        <w:spacing w:after="80"/>
      </w:pPr>
      <w:r>
        <w:rPr>
          <w:b w:val="0"/>
          <w:i w:val="0"/>
          <w:smallCaps w:val="0"/>
          <w:strike w:val="0"/>
          <w:u w:val="none"/>
        </w:rPr>
        <w:t xml:space="preserve">Celena </w:t>
      </w:r>
      <w:r>
        <w:rPr>
          <w:b/>
          <w:i w:val="0"/>
          <w:smallCaps w:val="0"/>
          <w:strike w:val="0"/>
          <w:sz w:val="26"/>
          <w:u w:val="none"/>
        </w:rPr>
        <w:t>Dyal 21</w:t>
      </w:r>
      <w:r>
        <w:rPr>
          <w:b w:val="0"/>
          <w:i w:val="0"/>
          <w:smallCaps w:val="0"/>
          <w:strike w:val="0"/>
          <w:u w:val="none"/>
        </w:rPr>
        <w:t xml:space="preserve">, JD from University of Maryland Francis King Carey School of Law, “Cannabis IP: How Federal Inconsistencies Have Stifled a Budding Industry,” </w:t>
      </w:r>
      <w:r>
        <w:rPr>
          <w:b w:val="0"/>
          <w:i/>
          <w:smallCaps w:val="0"/>
          <w:strike w:val="0"/>
          <w:u w:val="none"/>
        </w:rPr>
        <w:t>Journal of Business &amp; Technology Law</w:t>
      </w:r>
      <w:r>
        <w:rPr>
          <w:b w:val="0"/>
          <w:i w:val="0"/>
          <w:smallCaps w:val="0"/>
          <w:strike w:val="0"/>
          <w:u w:val="none"/>
        </w:rPr>
        <w:t>, 16(1), pp. 181-190, Lexis, kav</w:t>
      </w:r>
    </w:p>
    <w:p>
      <w:pPr>
        <w:spacing w:after="60"/>
      </w:pPr>
      <w:r>
        <w:rPr>
          <w:b w:val="0"/>
          <w:i w:val="0"/>
          <w:smallCaps w:val="0"/>
          <w:strike w:val="0"/>
          <w:sz w:val="16"/>
          <w:u w:val="none"/>
        </w:rPr>
        <w:t>A trademark is a word, name, symbol or device, or other designation, or a combination of such designations, that is distinctive of a person's goods or services and that is used in a manner that identifies those goods or services and distinguishes them from the goods or services of others. 162A service mark is a trademark that is used in connection with services. 163</w:t>
      </w:r>
    </w:p>
    <w:p>
      <w:pPr>
        <w:spacing w:after="60"/>
      </w:pPr>
      <w:r>
        <w:rPr>
          <w:b w:val="0"/>
          <w:i w:val="0"/>
          <w:smallCaps w:val="0"/>
          <w:strike w:val="0"/>
          <w:sz w:val="22"/>
          <w:u w:val="single"/>
        </w:rPr>
        <w:t xml:space="preserve">Trademark law is </w:t>
      </w:r>
      <w:r>
        <w:rPr>
          <w:b/>
          <w:i w:val="0"/>
          <w:smallCaps w:val="0"/>
          <w:strike w:val="0"/>
          <w:sz w:val="22"/>
          <w:u w:val="single"/>
        </w:rPr>
        <w:t>governed</w:t>
      </w:r>
      <w:r>
        <w:rPr>
          <w:b w:val="0"/>
          <w:i w:val="0"/>
          <w:smallCaps w:val="0"/>
          <w:strike w:val="0"/>
          <w:sz w:val="22"/>
          <w:u w:val="single"/>
        </w:rPr>
        <w:t xml:space="preserve"> by the Lanham Act</w:t>
      </w:r>
      <w:r>
        <w:rPr>
          <w:b w:val="0"/>
          <w:i w:val="0"/>
          <w:smallCaps w:val="0"/>
          <w:strike w:val="0"/>
          <w:sz w:val="22"/>
          <w:u w:val="single"/>
        </w:rPr>
        <w:t>, codified at 15 U.S.C. § 1051</w:t>
      </w:r>
      <w:r>
        <w:rPr>
          <w:b w:val="0"/>
          <w:i w:val="0"/>
          <w:smallCaps w:val="0"/>
          <w:strike w:val="0"/>
          <w:sz w:val="16"/>
          <w:u w:val="none"/>
        </w:rPr>
        <w:t xml:space="preserve">. It states that a "trademark includes any work, name, symbol, or device, or any combination thereof: (1) used by a person, or (2) which a person has a bona fide intention to use in commerce and applies to register on the principal register established by this chapter, to identify and distinguish his or her goods from those manufactures or sold by others and to indicate a source of the goods, even if that source is unknown." 164 Thus, </w:t>
      </w:r>
      <w:r>
        <w:rPr>
          <w:b w:val="0"/>
          <w:i w:val="0"/>
          <w:smallCaps w:val="0"/>
          <w:strike w:val="0"/>
          <w:sz w:val="22"/>
          <w:highlight w:val="cyan"/>
          <w:u w:val="single"/>
        </w:rPr>
        <w:t>under</w:t>
      </w:r>
      <w:r>
        <w:rPr>
          <w:b w:val="0"/>
          <w:i w:val="0"/>
          <w:smallCaps w:val="0"/>
          <w:strike w:val="0"/>
          <w:sz w:val="22"/>
          <w:u w:val="single"/>
        </w:rPr>
        <w:t xml:space="preserve"> the </w:t>
      </w:r>
      <w:r>
        <w:rPr>
          <w:b w:val="0"/>
          <w:i w:val="0"/>
          <w:smallCaps w:val="0"/>
          <w:strike w:val="0"/>
          <w:sz w:val="22"/>
          <w:highlight w:val="cyan"/>
          <w:u w:val="single"/>
        </w:rPr>
        <w:t>Lanham</w:t>
      </w:r>
      <w:r>
        <w:rPr>
          <w:b w:val="0"/>
          <w:i w:val="0"/>
          <w:smallCaps w:val="0"/>
          <w:strike w:val="0"/>
          <w:sz w:val="22"/>
          <w:u w:val="single"/>
        </w:rPr>
        <w:t xml:space="preserve"> Act, </w:t>
      </w:r>
      <w:r>
        <w:rPr>
          <w:b w:val="0"/>
          <w:i w:val="0"/>
          <w:smallCaps w:val="0"/>
          <w:strike w:val="0"/>
          <w:sz w:val="22"/>
          <w:highlight w:val="cyan"/>
          <w:u w:val="single"/>
        </w:rPr>
        <w:t xml:space="preserve">a </w:t>
      </w:r>
      <w:r>
        <w:rPr>
          <w:b/>
          <w:i w:val="0"/>
          <w:smallCaps w:val="0"/>
          <w:strike w:val="0"/>
          <w:sz w:val="22"/>
          <w:highlight w:val="cyan"/>
          <w:u w:val="single"/>
        </w:rPr>
        <w:t>trademark</w:t>
      </w:r>
      <w:r>
        <w:rPr>
          <w:b w:val="0"/>
          <w:i w:val="0"/>
          <w:smallCaps w:val="0"/>
          <w:strike w:val="0"/>
          <w:sz w:val="22"/>
          <w:highlight w:val="cyan"/>
          <w:u w:val="single"/>
        </w:rPr>
        <w:t xml:space="preserve"> must be</w:t>
      </w:r>
      <w:r>
        <w:rPr>
          <w:b w:val="0"/>
          <w:i w:val="0"/>
          <w:smallCaps w:val="0"/>
          <w:strike w:val="0"/>
          <w:sz w:val="16"/>
          <w:u w:val="none"/>
        </w:rPr>
        <w:t xml:space="preserve">: (1) </w:t>
      </w:r>
      <w:r>
        <w:rPr>
          <w:b w:val="0"/>
          <w:i w:val="0"/>
          <w:smallCaps w:val="0"/>
          <w:strike w:val="0"/>
          <w:sz w:val="22"/>
          <w:u w:val="single"/>
        </w:rPr>
        <w:t xml:space="preserve">used </w:t>
      </w:r>
      <w:r>
        <w:rPr>
          <w:b w:val="0"/>
          <w:i w:val="0"/>
          <w:smallCaps w:val="0"/>
          <w:strike w:val="0"/>
          <w:sz w:val="22"/>
          <w:highlight w:val="cyan"/>
          <w:u w:val="single"/>
        </w:rPr>
        <w:t>in commerce</w:t>
      </w:r>
      <w:r>
        <w:rPr>
          <w:b w:val="0"/>
          <w:i w:val="0"/>
          <w:smallCaps w:val="0"/>
          <w:strike w:val="0"/>
          <w:sz w:val="16"/>
          <w:u w:val="none"/>
        </w:rPr>
        <w:t xml:space="preserve">; (2) </w:t>
      </w:r>
      <w:r>
        <w:rPr>
          <w:b w:val="0"/>
          <w:i w:val="0"/>
          <w:smallCaps w:val="0"/>
          <w:strike w:val="0"/>
          <w:sz w:val="22"/>
          <w:highlight w:val="cyan"/>
          <w:u w:val="single"/>
        </w:rPr>
        <w:t>registered with the USPTO</w:t>
      </w:r>
      <w:r>
        <w:rPr>
          <w:b w:val="0"/>
          <w:i w:val="0"/>
          <w:smallCaps w:val="0"/>
          <w:strike w:val="0"/>
          <w:sz w:val="22"/>
          <w:u w:val="single"/>
        </w:rPr>
        <w:t xml:space="preserve"> to gain </w:t>
      </w:r>
      <w:r>
        <w:rPr>
          <w:b/>
          <w:i w:val="0"/>
          <w:smallCaps w:val="0"/>
          <w:strike w:val="0"/>
          <w:sz w:val="22"/>
          <w:u w:val="single"/>
        </w:rPr>
        <w:t>federal protection</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(3) </w:t>
      </w:r>
      <w:r>
        <w:rPr>
          <w:b w:val="0"/>
          <w:i w:val="0"/>
          <w:smallCaps w:val="0"/>
          <w:strike w:val="0"/>
          <w:sz w:val="22"/>
          <w:u w:val="single"/>
        </w:rPr>
        <w:t xml:space="preserve">must be </w:t>
      </w:r>
      <w:r>
        <w:rPr>
          <w:b/>
          <w:i w:val="0"/>
          <w:smallCaps w:val="0"/>
          <w:strike w:val="0"/>
          <w:sz w:val="22"/>
          <w:highlight w:val="cyan"/>
          <w:u w:val="single"/>
        </w:rPr>
        <w:t>distinctive</w:t>
      </w:r>
      <w:r>
        <w:rPr>
          <w:b w:val="0"/>
          <w:i w:val="0"/>
          <w:smallCaps w:val="0"/>
          <w:strike w:val="0"/>
          <w:sz w:val="16"/>
          <w:u w:val="none"/>
        </w:rPr>
        <w:t xml:space="preserve">. 165The Lanham Act also states that the purpose of trademarks </w:t>
      </w:r>
      <w:r>
        <w:rPr>
          <w:b w:val="0"/>
          <w:i w:val="0"/>
          <w:smallCaps w:val="0"/>
          <w:strike w:val="0"/>
          <w:sz w:val="16"/>
          <w:u w:val="none"/>
        </w:rPr>
        <w:t>are</w:t>
      </w:r>
      <w:r>
        <w:rPr>
          <w:b w:val="0"/>
          <w:i w:val="0"/>
          <w:smallCaps w:val="0"/>
          <w:strike w:val="0"/>
          <w:sz w:val="16"/>
          <w:u w:val="none"/>
        </w:rPr>
        <w:t xml:space="preserve"> to serve as source identifier and allow people to protect their marks, whether the mark is already in use or is intended to be used in a market. 166Thus, </w:t>
      </w:r>
      <w:r>
        <w:rPr>
          <w:b w:val="0"/>
          <w:i w:val="0"/>
          <w:smallCaps w:val="0"/>
          <w:strike w:val="0"/>
          <w:sz w:val="22"/>
          <w:highlight w:val="cyan"/>
          <w:u w:val="single"/>
        </w:rPr>
        <w:t>trademarks</w:t>
      </w:r>
      <w:r>
        <w:rPr>
          <w:b w:val="0"/>
          <w:i w:val="0"/>
          <w:smallCaps w:val="0"/>
          <w:strike w:val="0"/>
          <w:sz w:val="22"/>
          <w:u w:val="single"/>
        </w:rPr>
        <w:t xml:space="preserve"> are used to </w:t>
      </w:r>
      <w:r>
        <w:rPr>
          <w:b w:val="0"/>
          <w:i w:val="0"/>
          <w:smallCaps w:val="0"/>
          <w:strike w:val="0"/>
          <w:sz w:val="22"/>
          <w:highlight w:val="cyan"/>
          <w:u w:val="single"/>
        </w:rPr>
        <w:t xml:space="preserve">distinguish </w:t>
      </w:r>
      <w:r>
        <w:rPr>
          <w:b/>
          <w:i w:val="0"/>
          <w:smallCaps w:val="0"/>
          <w:strike w:val="0"/>
          <w:sz w:val="22"/>
          <w:highlight w:val="cyan"/>
          <w:u w:val="single"/>
        </w:rPr>
        <w:t>products</w:t>
      </w:r>
      <w:r>
        <w:rPr>
          <w:b w:val="0"/>
          <w:i w:val="0"/>
          <w:smallCaps w:val="0"/>
          <w:strike w:val="0"/>
          <w:sz w:val="22"/>
          <w:highlight w:val="cyan"/>
          <w:u w:val="single"/>
        </w:rPr>
        <w:t xml:space="preserve"> from</w:t>
      </w:r>
      <w:r>
        <w:rPr>
          <w:b w:val="0"/>
          <w:i w:val="0"/>
          <w:smallCaps w:val="0"/>
          <w:strike w:val="0"/>
          <w:sz w:val="22"/>
          <w:u w:val="single"/>
        </w:rPr>
        <w:t xml:space="preserve"> goods manufactured or sold by </w:t>
      </w:r>
      <w:r>
        <w:rPr>
          <w:b w:val="0"/>
          <w:i w:val="0"/>
          <w:smallCaps w:val="0"/>
          <w:strike w:val="0"/>
          <w:sz w:val="22"/>
          <w:highlight w:val="cyan"/>
          <w:u w:val="single"/>
        </w:rPr>
        <w:t>others</w:t>
      </w:r>
      <w:r>
        <w:rPr>
          <w:b w:val="0"/>
          <w:i w:val="0"/>
          <w:smallCaps w:val="0"/>
          <w:strike w:val="0"/>
          <w:sz w:val="22"/>
          <w:u w:val="single"/>
        </w:rPr>
        <w:t xml:space="preserve"> and to indicate their </w:t>
      </w:r>
      <w:r>
        <w:rPr>
          <w:b/>
          <w:i w:val="0"/>
          <w:smallCaps w:val="0"/>
          <w:strike w:val="0"/>
          <w:sz w:val="22"/>
          <w:u w:val="single"/>
        </w:rPr>
        <w:t>source</w:t>
      </w:r>
      <w:r>
        <w:rPr>
          <w:b w:val="0"/>
          <w:i w:val="0"/>
          <w:smallCaps w:val="0"/>
          <w:strike w:val="0"/>
          <w:sz w:val="22"/>
          <w:u w:val="single"/>
        </w:rPr>
        <w:t xml:space="preserve">, </w:t>
      </w:r>
      <w:r>
        <w:rPr>
          <w:b w:val="0"/>
          <w:i w:val="0"/>
          <w:smallCaps w:val="0"/>
          <w:strike w:val="0"/>
          <w:sz w:val="22"/>
          <w:highlight w:val="cyan"/>
          <w:u w:val="single"/>
        </w:rPr>
        <w:t>which can</w:t>
      </w:r>
      <w:r>
        <w:rPr>
          <w:b w:val="0"/>
          <w:i w:val="0"/>
          <w:smallCaps w:val="0"/>
          <w:strike w:val="0"/>
          <w:sz w:val="22"/>
          <w:u w:val="single"/>
        </w:rPr>
        <w:t xml:space="preserve"> also </w:t>
      </w:r>
      <w:r>
        <w:rPr>
          <w:b w:val="0"/>
          <w:i w:val="0"/>
          <w:smallCaps w:val="0"/>
          <w:strike w:val="0"/>
          <w:sz w:val="22"/>
          <w:highlight w:val="cyan"/>
          <w:u w:val="single"/>
        </w:rPr>
        <w:t>indicate quality</w:t>
      </w:r>
      <w:r>
        <w:rPr>
          <w:b w:val="0"/>
          <w:i w:val="0"/>
          <w:smallCaps w:val="0"/>
          <w:strike w:val="0"/>
          <w:sz w:val="22"/>
          <w:u w:val="single"/>
        </w:rPr>
        <w:t>.</w:t>
      </w:r>
      <w:r>
        <w:rPr>
          <w:b w:val="0"/>
          <w:i w:val="0"/>
          <w:smallCaps w:val="0"/>
          <w:strike w:val="0"/>
          <w:sz w:val="16"/>
          <w:u w:val="none"/>
        </w:rPr>
        <w:t xml:space="preserve"> 167Additionally, </w:t>
      </w:r>
      <w:r>
        <w:rPr>
          <w:b w:val="0"/>
          <w:i w:val="0"/>
          <w:smallCaps w:val="0"/>
          <w:strike w:val="0"/>
          <w:sz w:val="22"/>
          <w:u w:val="single"/>
        </w:rPr>
        <w:t xml:space="preserve">trademark protection can extend to </w:t>
      </w:r>
      <w:r>
        <w:rPr>
          <w:b/>
          <w:i w:val="0"/>
          <w:smallCaps w:val="0"/>
          <w:strike w:val="0"/>
          <w:sz w:val="22"/>
          <w:u w:val="single"/>
        </w:rPr>
        <w:t>slogans</w:t>
      </w:r>
      <w:r>
        <w:rPr>
          <w:b w:val="0"/>
          <w:i w:val="0"/>
          <w:smallCaps w:val="0"/>
          <w:strike w:val="0"/>
          <w:sz w:val="22"/>
          <w:u w:val="single"/>
        </w:rPr>
        <w:t xml:space="preserve"> </w:t>
      </w:r>
      <w:r>
        <w:rPr>
          <w:b w:val="0"/>
          <w:i w:val="0"/>
          <w:smallCaps w:val="0"/>
          <w:strike w:val="0"/>
          <w:sz w:val="22"/>
          <w:u w:val="single"/>
        </w:rPr>
        <w:t>as long as</w:t>
      </w:r>
      <w:r>
        <w:rPr>
          <w:b w:val="0"/>
          <w:i w:val="0"/>
          <w:smallCaps w:val="0"/>
          <w:strike w:val="0"/>
          <w:sz w:val="22"/>
          <w:u w:val="single"/>
        </w:rPr>
        <w:t xml:space="preserve"> it </w:t>
      </w:r>
      <w:r>
        <w:rPr>
          <w:b/>
          <w:i w:val="0"/>
          <w:smallCaps w:val="0"/>
          <w:strike w:val="0"/>
          <w:sz w:val="22"/>
          <w:u w:val="single"/>
        </w:rPr>
        <w:t>immediately conjures</w:t>
      </w:r>
      <w:r>
        <w:rPr>
          <w:b w:val="0"/>
          <w:i w:val="0"/>
          <w:smallCaps w:val="0"/>
          <w:strike w:val="0"/>
          <w:sz w:val="22"/>
          <w:u w:val="single"/>
        </w:rPr>
        <w:t xml:space="preserve"> up an association with the</w:t>
      </w:r>
      <w:r>
        <w:rPr>
          <w:b w:val="0"/>
          <w:i w:val="0"/>
          <w:smallCaps w:val="0"/>
          <w:strike w:val="0"/>
          <w:sz w:val="16"/>
          <w:u w:val="none"/>
        </w:rPr>
        <w:t xml:space="preserve"> [*182] </w:t>
      </w:r>
      <w:r>
        <w:rPr>
          <w:b w:val="0"/>
          <w:i w:val="0"/>
          <w:smallCaps w:val="0"/>
          <w:strike w:val="0"/>
          <w:sz w:val="22"/>
          <w:u w:val="single"/>
        </w:rPr>
        <w:t>trademark owner and the affiliated product</w:t>
      </w:r>
      <w:r>
        <w:rPr>
          <w:b w:val="0"/>
          <w:i w:val="0"/>
          <w:smallCaps w:val="0"/>
          <w:strike w:val="0"/>
          <w:sz w:val="16"/>
          <w:u w:val="none"/>
        </w:rPr>
        <w:t xml:space="preserve">. 168 </w:t>
      </w:r>
      <w:r>
        <w:rPr>
          <w:b w:val="0"/>
          <w:i w:val="0"/>
          <w:smallCaps w:val="0"/>
          <w:strike w:val="0"/>
          <w:sz w:val="22"/>
          <w:u w:val="single"/>
        </w:rPr>
        <w:t xml:space="preserve">For example, the slogan "just do it" </w:t>
      </w:r>
      <w:r>
        <w:rPr>
          <w:b/>
          <w:i w:val="0"/>
          <w:smallCaps w:val="0"/>
          <w:strike w:val="0"/>
          <w:sz w:val="22"/>
          <w:u w:val="single"/>
        </w:rPr>
        <w:t>immediately conjures</w:t>
      </w:r>
      <w:r>
        <w:rPr>
          <w:b w:val="0"/>
          <w:i w:val="0"/>
          <w:smallCaps w:val="0"/>
          <w:strike w:val="0"/>
          <w:sz w:val="22"/>
          <w:u w:val="single"/>
        </w:rPr>
        <w:t xml:space="preserve"> up an association with Nike and sports or sports products, which has allowed Nike to obtain </w:t>
      </w:r>
      <w:r>
        <w:rPr>
          <w:b/>
          <w:i w:val="0"/>
          <w:smallCaps w:val="0"/>
          <w:strike w:val="0"/>
          <w:sz w:val="22"/>
          <w:u w:val="single"/>
        </w:rPr>
        <w:t>trademark protection</w:t>
      </w:r>
      <w:r>
        <w:rPr>
          <w:b w:val="0"/>
          <w:i w:val="0"/>
          <w:smallCaps w:val="0"/>
          <w:strike w:val="0"/>
          <w:sz w:val="22"/>
          <w:u w:val="single"/>
        </w:rPr>
        <w:t xml:space="preserve"> for its slogan.</w:t>
      </w:r>
      <w:r>
        <w:rPr>
          <w:b w:val="0"/>
          <w:i w:val="0"/>
          <w:smallCaps w:val="0"/>
          <w:strike w:val="0"/>
          <w:sz w:val="16"/>
          <w:u w:val="none"/>
        </w:rPr>
        <w:t xml:space="preserve"> 169</w:t>
      </w:r>
    </w:p>
    <w:p>
      <w:pPr>
        <w:spacing w:after="60"/>
      </w:pPr>
      <w:r>
        <w:rPr>
          <w:b w:val="0"/>
          <w:i w:val="0"/>
          <w:smallCaps w:val="0"/>
          <w:strike w:val="0"/>
          <w:sz w:val="16"/>
          <w:u w:val="none"/>
        </w:rPr>
        <w:t>B. Current State</w:t>
      </w:r>
    </w:p>
    <w:p>
      <w:pPr>
        <w:spacing w:after="60"/>
      </w:pPr>
      <w:r>
        <w:rPr>
          <w:b w:val="0"/>
          <w:i w:val="0"/>
          <w:smallCaps w:val="0"/>
          <w:strike w:val="0"/>
          <w:sz w:val="16"/>
          <w:u w:val="none"/>
        </w:rPr>
        <w:t xml:space="preserve">Currently, </w:t>
      </w:r>
      <w:r>
        <w:rPr>
          <w:b/>
          <w:i w:val="0"/>
          <w:smallCaps w:val="0"/>
          <w:strike w:val="0"/>
          <w:sz w:val="22"/>
          <w:u w:val="single"/>
        </w:rPr>
        <w:t xml:space="preserve">federal </w:t>
      </w:r>
      <w:r>
        <w:rPr>
          <w:b/>
          <w:i w:val="0"/>
          <w:smallCaps w:val="0"/>
          <w:strike w:val="0"/>
          <w:sz w:val="22"/>
          <w:highlight w:val="cyan"/>
          <w:u w:val="single"/>
        </w:rPr>
        <w:t>protection</w:t>
      </w:r>
      <w:r>
        <w:rPr>
          <w:b w:val="0"/>
          <w:i w:val="0"/>
          <w:smallCaps w:val="0"/>
          <w:strike w:val="0"/>
          <w:sz w:val="22"/>
          <w:highlight w:val="cyan"/>
          <w:u w:val="single"/>
        </w:rPr>
        <w:t xml:space="preserve"> is not available for </w:t>
      </w:r>
      <w:r>
        <w:rPr>
          <w:b/>
          <w:i w:val="0"/>
          <w:smallCaps w:val="0"/>
          <w:strike w:val="0"/>
          <w:sz w:val="22"/>
          <w:highlight w:val="cyan"/>
          <w:u w:val="single"/>
        </w:rPr>
        <w:t>cannabis</w:t>
      </w:r>
      <w:r>
        <w:rPr>
          <w:b/>
          <w:i w:val="0"/>
          <w:smallCaps w:val="0"/>
          <w:strike w:val="0"/>
          <w:sz w:val="22"/>
          <w:u w:val="single"/>
        </w:rPr>
        <w:t>-related trademarks</w:t>
      </w:r>
      <w:r>
        <w:rPr>
          <w:b w:val="0"/>
          <w:i w:val="0"/>
          <w:smallCaps w:val="0"/>
          <w:strike w:val="0"/>
          <w:sz w:val="22"/>
          <w:u w:val="single"/>
        </w:rPr>
        <w:t>.</w:t>
      </w:r>
      <w:r>
        <w:rPr>
          <w:b w:val="0"/>
          <w:i w:val="0"/>
          <w:smallCaps w:val="0"/>
          <w:strike w:val="0"/>
          <w:sz w:val="16"/>
          <w:u w:val="none"/>
        </w:rPr>
        <w:t xml:space="preserve"> 170 </w:t>
      </w:r>
      <w:r>
        <w:rPr>
          <w:b w:val="0"/>
          <w:i w:val="0"/>
          <w:smallCaps w:val="0"/>
          <w:strike w:val="0"/>
          <w:sz w:val="22"/>
          <w:u w:val="single"/>
        </w:rPr>
        <w:t xml:space="preserve">Although the USPTO, which also regulates patents, allows for all types of cannabis patents, cannabis goods and services are </w:t>
      </w:r>
      <w:r>
        <w:rPr>
          <w:b/>
          <w:i w:val="0"/>
          <w:smallCaps w:val="0"/>
          <w:strike w:val="0"/>
          <w:sz w:val="22"/>
          <w:u w:val="single"/>
        </w:rPr>
        <w:t>still prohibited</w:t>
      </w:r>
      <w:r>
        <w:rPr>
          <w:b w:val="0"/>
          <w:i w:val="0"/>
          <w:smallCaps w:val="0"/>
          <w:strike w:val="0"/>
          <w:sz w:val="22"/>
          <w:u w:val="single"/>
        </w:rPr>
        <w:t xml:space="preserve"> from receiving U.S. trademark registration.</w:t>
      </w:r>
      <w:r>
        <w:rPr>
          <w:b w:val="0"/>
          <w:i w:val="0"/>
          <w:smallCaps w:val="0"/>
          <w:strike w:val="0"/>
          <w:sz w:val="16"/>
          <w:u w:val="none"/>
        </w:rPr>
        <w:t xml:space="preserve"> 171 </w:t>
      </w:r>
      <w:r>
        <w:rPr>
          <w:b w:val="0"/>
          <w:i w:val="0"/>
          <w:smallCaps w:val="0"/>
          <w:strike w:val="0"/>
          <w:sz w:val="22"/>
          <w:highlight w:val="cyan"/>
          <w:u w:val="single"/>
        </w:rPr>
        <w:t>The USPTO will not issue</w:t>
      </w:r>
      <w:r>
        <w:rPr>
          <w:b w:val="0"/>
          <w:i w:val="0"/>
          <w:smallCaps w:val="0"/>
          <w:strike w:val="0"/>
          <w:sz w:val="22"/>
          <w:u w:val="single"/>
        </w:rPr>
        <w:t xml:space="preserve"> registration for </w:t>
      </w:r>
      <w:r>
        <w:rPr>
          <w:b/>
          <w:i w:val="0"/>
          <w:smallCaps w:val="0"/>
          <w:strike w:val="0"/>
          <w:sz w:val="22"/>
          <w:highlight w:val="cyan"/>
          <w:u w:val="single"/>
        </w:rPr>
        <w:t>marks</w:t>
      </w:r>
      <w:r>
        <w:rPr>
          <w:b w:val="0"/>
          <w:i w:val="0"/>
          <w:smallCaps w:val="0"/>
          <w:strike w:val="0"/>
          <w:sz w:val="22"/>
          <w:highlight w:val="cyan"/>
          <w:u w:val="single"/>
        </w:rPr>
        <w:t xml:space="preserve"> covering goods</w:t>
      </w:r>
      <w:r>
        <w:rPr>
          <w:b w:val="0"/>
          <w:i w:val="0"/>
          <w:smallCaps w:val="0"/>
          <w:strike w:val="0"/>
          <w:sz w:val="22"/>
          <w:u w:val="single"/>
        </w:rPr>
        <w:t xml:space="preserve"> or services </w:t>
      </w:r>
      <w:r>
        <w:rPr>
          <w:b w:val="0"/>
          <w:i w:val="0"/>
          <w:smallCaps w:val="0"/>
          <w:strike w:val="0"/>
          <w:sz w:val="22"/>
          <w:highlight w:val="cyan"/>
          <w:u w:val="single"/>
        </w:rPr>
        <w:t>that violate federal law, even if</w:t>
      </w:r>
      <w:r>
        <w:rPr>
          <w:b w:val="0"/>
          <w:i w:val="0"/>
          <w:smallCaps w:val="0"/>
          <w:strike w:val="0"/>
          <w:sz w:val="22"/>
          <w:u w:val="single"/>
        </w:rPr>
        <w:t xml:space="preserve"> such goods or services are </w:t>
      </w:r>
      <w:r>
        <w:rPr>
          <w:b/>
          <w:i w:val="0"/>
          <w:smallCaps w:val="0"/>
          <w:strike w:val="0"/>
          <w:sz w:val="22"/>
          <w:highlight w:val="cyan"/>
          <w:u w:val="single"/>
        </w:rPr>
        <w:t>legal</w:t>
      </w:r>
      <w:r>
        <w:rPr>
          <w:b w:val="0"/>
          <w:i w:val="0"/>
          <w:smallCaps w:val="0"/>
          <w:strike w:val="0"/>
          <w:sz w:val="22"/>
          <w:highlight w:val="cyan"/>
          <w:u w:val="single"/>
        </w:rPr>
        <w:t xml:space="preserve"> at the state level</w:t>
      </w:r>
      <w:r>
        <w:rPr>
          <w:b w:val="0"/>
          <w:i w:val="0"/>
          <w:smallCaps w:val="0"/>
          <w:strike w:val="0"/>
          <w:sz w:val="22"/>
          <w:u w:val="single"/>
        </w:rPr>
        <w:t>,</w:t>
      </w:r>
      <w:r>
        <w:rPr>
          <w:b w:val="0"/>
          <w:i w:val="0"/>
          <w:smallCaps w:val="0"/>
          <w:strike w:val="0"/>
          <w:sz w:val="22"/>
          <w:u w:val="single"/>
        </w:rPr>
        <w:t xml:space="preserve"> such as cannabis. </w:t>
      </w:r>
      <w:r>
        <w:rPr>
          <w:b w:val="0"/>
          <w:i w:val="0"/>
          <w:smallCaps w:val="0"/>
          <w:strike w:val="0"/>
          <w:sz w:val="16"/>
          <w:u w:val="none"/>
        </w:rPr>
        <w:t xml:space="preserve">172Thus, </w:t>
      </w:r>
      <w:r>
        <w:rPr>
          <w:b w:val="0"/>
          <w:i w:val="0"/>
          <w:smallCaps w:val="0"/>
          <w:strike w:val="0"/>
          <w:sz w:val="22"/>
          <w:highlight w:val="cyan"/>
          <w:u w:val="single"/>
        </w:rPr>
        <w:t>because cannabis has been</w:t>
      </w:r>
      <w:r>
        <w:rPr>
          <w:b w:val="0"/>
          <w:i w:val="0"/>
          <w:smallCaps w:val="0"/>
          <w:strike w:val="0"/>
          <w:sz w:val="22"/>
          <w:u w:val="single"/>
        </w:rPr>
        <w:t xml:space="preserve"> deemed </w:t>
      </w:r>
      <w:r>
        <w:rPr>
          <w:b/>
          <w:i w:val="0"/>
          <w:smallCaps w:val="0"/>
          <w:strike w:val="0"/>
          <w:sz w:val="22"/>
          <w:u w:val="single"/>
        </w:rPr>
        <w:t>illegal</w:t>
      </w:r>
      <w:r>
        <w:rPr>
          <w:b w:val="0"/>
          <w:i w:val="0"/>
          <w:smallCaps w:val="0"/>
          <w:strike w:val="0"/>
          <w:sz w:val="22"/>
          <w:u w:val="single"/>
        </w:rPr>
        <w:t xml:space="preserve"> by the federal government, </w:t>
      </w:r>
      <w:r>
        <w:rPr>
          <w:b w:val="0"/>
          <w:i w:val="0"/>
          <w:smallCaps w:val="0"/>
          <w:strike w:val="0"/>
          <w:sz w:val="22"/>
          <w:highlight w:val="cyan"/>
          <w:u w:val="single"/>
        </w:rPr>
        <w:t>categorized as a Schedule I drug under the CSA</w:t>
      </w:r>
      <w:r>
        <w:rPr>
          <w:b w:val="0"/>
          <w:i w:val="0"/>
          <w:smallCaps w:val="0"/>
          <w:strike w:val="0"/>
          <w:sz w:val="22"/>
          <w:u w:val="single"/>
        </w:rPr>
        <w:t xml:space="preserve">, cannabis related </w:t>
      </w:r>
      <w:r>
        <w:rPr>
          <w:b w:val="0"/>
          <w:i w:val="0"/>
          <w:smallCaps w:val="0"/>
          <w:strike w:val="0"/>
          <w:sz w:val="22"/>
          <w:highlight w:val="cyan"/>
          <w:u w:val="single"/>
        </w:rPr>
        <w:t>goods</w:t>
      </w:r>
      <w:r>
        <w:rPr>
          <w:b w:val="0"/>
          <w:i w:val="0"/>
          <w:smallCaps w:val="0"/>
          <w:strike w:val="0"/>
          <w:sz w:val="22"/>
          <w:u w:val="single"/>
        </w:rPr>
        <w:t xml:space="preserve"> or services </w:t>
      </w:r>
      <w:r>
        <w:rPr>
          <w:b w:val="0"/>
          <w:i w:val="0"/>
          <w:smallCaps w:val="0"/>
          <w:strike w:val="0"/>
          <w:sz w:val="22"/>
          <w:highlight w:val="cyan"/>
          <w:u w:val="single"/>
        </w:rPr>
        <w:t xml:space="preserve">are </w:t>
      </w:r>
      <w:r>
        <w:rPr>
          <w:b/>
          <w:i w:val="0"/>
          <w:smallCaps w:val="0"/>
          <w:strike w:val="0"/>
          <w:sz w:val="22"/>
          <w:highlight w:val="cyan"/>
          <w:u w:val="single"/>
        </w:rPr>
        <w:t>barred</w:t>
      </w:r>
      <w:r>
        <w:rPr>
          <w:b w:val="0"/>
          <w:i w:val="0"/>
          <w:smallCaps w:val="0"/>
          <w:strike w:val="0"/>
          <w:sz w:val="22"/>
          <w:highlight w:val="cyan"/>
          <w:u w:val="single"/>
        </w:rPr>
        <w:t xml:space="preserve"> from</w:t>
      </w:r>
      <w:r>
        <w:rPr>
          <w:b w:val="0"/>
          <w:i w:val="0"/>
          <w:smallCaps w:val="0"/>
          <w:strike w:val="0"/>
          <w:sz w:val="22"/>
          <w:u w:val="single"/>
        </w:rPr>
        <w:t xml:space="preserve"> </w:t>
      </w:r>
      <w:r>
        <w:rPr>
          <w:b/>
          <w:i w:val="0"/>
          <w:smallCaps w:val="0"/>
          <w:strike w:val="0"/>
          <w:sz w:val="22"/>
          <w:u w:val="single"/>
        </w:rPr>
        <w:t xml:space="preserve">federal trademark </w:t>
      </w:r>
      <w:r>
        <w:rPr>
          <w:b/>
          <w:i w:val="0"/>
          <w:smallCaps w:val="0"/>
          <w:strike w:val="0"/>
          <w:sz w:val="22"/>
          <w:highlight w:val="cyan"/>
          <w:u w:val="single"/>
        </w:rPr>
        <w:t>registration</w:t>
      </w:r>
      <w:r>
        <w:rPr>
          <w:b w:val="0"/>
          <w:i w:val="0"/>
          <w:smallCaps w:val="0"/>
          <w:strike w:val="0"/>
          <w:sz w:val="22"/>
          <w:u w:val="single"/>
        </w:rPr>
        <w:t>.</w:t>
      </w:r>
      <w:r>
        <w:rPr>
          <w:b w:val="0"/>
          <w:i w:val="0"/>
          <w:smallCaps w:val="0"/>
          <w:strike w:val="0"/>
          <w:sz w:val="16"/>
          <w:u w:val="none"/>
        </w:rPr>
        <w:t xml:space="preserve"> 173Overall, the USTPO has failed to be consistent in the way it treats cannabis businesses seeking intellectual property protection. How can it be that the same agency that has been granting cannabis patents since 1942, even granting some to the United States government, refuses to register marks for cannabis related businesses?</w:t>
      </w:r>
    </w:p>
    <w:p>
      <w:pPr>
        <w:spacing w:after="60"/>
      </w:pPr>
      <w:r>
        <w:rPr>
          <w:b w:val="0"/>
          <w:i w:val="0"/>
          <w:smallCaps w:val="0"/>
          <w:strike w:val="0"/>
          <w:sz w:val="16"/>
          <w:u w:val="none"/>
        </w:rPr>
        <w:t xml:space="preserve">The answer comes down to a trademark specific requirement. 174 </w:t>
      </w:r>
      <w:r>
        <w:rPr>
          <w:b w:val="0"/>
          <w:i w:val="0"/>
          <w:smallCaps w:val="0"/>
          <w:strike w:val="0"/>
          <w:sz w:val="22"/>
          <w:highlight w:val="cyan"/>
          <w:u w:val="single"/>
        </w:rPr>
        <w:t xml:space="preserve">To obtain </w:t>
      </w:r>
      <w:r>
        <w:rPr>
          <w:b/>
          <w:i w:val="0"/>
          <w:smallCaps w:val="0"/>
          <w:strike w:val="0"/>
          <w:sz w:val="22"/>
          <w:highlight w:val="cyan"/>
          <w:u w:val="single"/>
        </w:rPr>
        <w:t>federal registration</w:t>
      </w:r>
      <w:r>
        <w:rPr>
          <w:b w:val="0"/>
          <w:i w:val="0"/>
          <w:smallCaps w:val="0"/>
          <w:strike w:val="0"/>
          <w:sz w:val="22"/>
          <w:u w:val="single"/>
        </w:rPr>
        <w:t xml:space="preserve"> for a mark, </w:t>
      </w:r>
      <w:r>
        <w:rPr>
          <w:b w:val="0"/>
          <w:i w:val="0"/>
          <w:smallCaps w:val="0"/>
          <w:strike w:val="0"/>
          <w:sz w:val="22"/>
          <w:highlight w:val="cyan"/>
          <w:u w:val="single"/>
        </w:rPr>
        <w:t>the mark must be</w:t>
      </w:r>
      <w:r>
        <w:rPr>
          <w:b w:val="0"/>
          <w:i w:val="0"/>
          <w:smallCaps w:val="0"/>
          <w:strike w:val="0"/>
          <w:sz w:val="22"/>
          <w:u w:val="single"/>
        </w:rPr>
        <w:t xml:space="preserve"> used in commerce and that commerce must be </w:t>
      </w:r>
      <w:r>
        <w:rPr>
          <w:b/>
          <w:i w:val="0"/>
          <w:smallCaps w:val="0"/>
          <w:strike w:val="0"/>
          <w:sz w:val="22"/>
          <w:highlight w:val="cyan"/>
          <w:u w:val="single"/>
        </w:rPr>
        <w:t>lawful</w:t>
      </w:r>
      <w:r>
        <w:rPr>
          <w:b w:val="0"/>
          <w:i w:val="0"/>
          <w:smallCaps w:val="0"/>
          <w:strike w:val="0"/>
          <w:sz w:val="22"/>
          <w:highlight w:val="cyan"/>
          <w:u w:val="single"/>
        </w:rPr>
        <w:t xml:space="preserve"> under federal law</w:t>
      </w:r>
      <w:r>
        <w:rPr>
          <w:b w:val="0"/>
          <w:i w:val="0"/>
          <w:smallCaps w:val="0"/>
          <w:strike w:val="0"/>
          <w:sz w:val="22"/>
          <w:u w:val="single"/>
        </w:rPr>
        <w:t xml:space="preserve">. </w:t>
      </w:r>
      <w:r>
        <w:rPr>
          <w:b w:val="0"/>
          <w:i w:val="0"/>
          <w:smallCaps w:val="0"/>
          <w:strike w:val="0"/>
          <w:sz w:val="16"/>
          <w:u w:val="none"/>
        </w:rPr>
        <w:t xml:space="preserve">175Trademark law prohibits the registration of products [*183] that cannot lawfully be sold across state lines in the United States. </w:t>
      </w:r>
      <w:r>
        <w:rPr>
          <w:b w:val="0"/>
          <w:i w:val="0"/>
          <w:smallCaps w:val="0"/>
          <w:strike w:val="0"/>
          <w:sz w:val="16"/>
          <w:highlight w:val="cyan"/>
          <w:u w:val="none"/>
        </w:rPr>
        <w:t>176</w:t>
      </w:r>
      <w:r>
        <w:rPr>
          <w:b w:val="0"/>
          <w:i w:val="0"/>
          <w:smallCaps w:val="0"/>
          <w:strike w:val="0"/>
          <w:sz w:val="22"/>
          <w:highlight w:val="cyan"/>
          <w:u w:val="single"/>
        </w:rPr>
        <w:t>While</w:t>
      </w:r>
      <w:r>
        <w:rPr>
          <w:b w:val="0"/>
          <w:i w:val="0"/>
          <w:smallCaps w:val="0"/>
          <w:strike w:val="0"/>
          <w:sz w:val="22"/>
          <w:u w:val="single"/>
        </w:rPr>
        <w:t xml:space="preserve"> many individual </w:t>
      </w:r>
      <w:r>
        <w:rPr>
          <w:b w:val="0"/>
          <w:i w:val="0"/>
          <w:smallCaps w:val="0"/>
          <w:strike w:val="0"/>
          <w:sz w:val="22"/>
          <w:highlight w:val="cyan"/>
          <w:u w:val="single"/>
        </w:rPr>
        <w:t xml:space="preserve">states have </w:t>
      </w:r>
      <w:r>
        <w:rPr>
          <w:b/>
          <w:i w:val="0"/>
          <w:smallCaps w:val="0"/>
          <w:strike w:val="0"/>
          <w:sz w:val="22"/>
          <w:highlight w:val="cyan"/>
          <w:u w:val="single"/>
        </w:rPr>
        <w:t>legalized</w:t>
      </w:r>
      <w:r>
        <w:rPr>
          <w:b w:val="0"/>
          <w:i w:val="0"/>
          <w:smallCaps w:val="0"/>
          <w:strike w:val="0"/>
          <w:sz w:val="22"/>
          <w:u w:val="single"/>
        </w:rPr>
        <w:t xml:space="preserve"> the use of cannabis, whether for </w:t>
      </w:r>
      <w:r>
        <w:rPr>
          <w:b/>
          <w:i w:val="0"/>
          <w:smallCaps w:val="0"/>
          <w:strike w:val="0"/>
          <w:sz w:val="22"/>
          <w:u w:val="single"/>
        </w:rPr>
        <w:t>recreational</w:t>
      </w:r>
      <w:r>
        <w:rPr>
          <w:b w:val="0"/>
          <w:i w:val="0"/>
          <w:smallCaps w:val="0"/>
          <w:strike w:val="0"/>
          <w:sz w:val="22"/>
          <w:u w:val="single"/>
        </w:rPr>
        <w:t xml:space="preserve"> or </w:t>
      </w:r>
      <w:r>
        <w:rPr>
          <w:b/>
          <w:i w:val="0"/>
          <w:smallCaps w:val="0"/>
          <w:strike w:val="0"/>
          <w:sz w:val="22"/>
          <w:u w:val="single"/>
        </w:rPr>
        <w:t>medicinal</w:t>
      </w:r>
      <w:r>
        <w:rPr>
          <w:b w:val="0"/>
          <w:i w:val="0"/>
          <w:smallCaps w:val="0"/>
          <w:strike w:val="0"/>
          <w:sz w:val="22"/>
          <w:u w:val="single"/>
        </w:rPr>
        <w:t xml:space="preserve"> purposes, this is not enough to satisfy the use in commerce requirement, since such </w:t>
      </w:r>
      <w:r>
        <w:rPr>
          <w:b w:val="0"/>
          <w:i w:val="0"/>
          <w:smallCaps w:val="0"/>
          <w:strike w:val="0"/>
          <w:sz w:val="22"/>
          <w:highlight w:val="cyan"/>
          <w:u w:val="single"/>
        </w:rPr>
        <w:t xml:space="preserve">use is still </w:t>
      </w:r>
      <w:r>
        <w:rPr>
          <w:b/>
          <w:i w:val="0"/>
          <w:smallCaps w:val="0"/>
          <w:strike w:val="0"/>
          <w:sz w:val="22"/>
          <w:highlight w:val="cyan"/>
          <w:u w:val="single"/>
        </w:rPr>
        <w:t>illegal</w:t>
      </w:r>
      <w:r>
        <w:rPr>
          <w:b w:val="0"/>
          <w:i w:val="0"/>
          <w:smallCaps w:val="0"/>
          <w:strike w:val="0"/>
          <w:sz w:val="22"/>
          <w:highlight w:val="cyan"/>
          <w:u w:val="single"/>
        </w:rPr>
        <w:t xml:space="preserve"> under federal law</w:t>
      </w:r>
      <w:r>
        <w:rPr>
          <w:b w:val="0"/>
          <w:i w:val="0"/>
          <w:smallCaps w:val="0"/>
          <w:strike w:val="0"/>
          <w:sz w:val="22"/>
          <w:u w:val="single"/>
        </w:rPr>
        <w:t>.</w:t>
      </w:r>
      <w:r>
        <w:rPr>
          <w:b w:val="0"/>
          <w:i w:val="0"/>
          <w:smallCaps w:val="0"/>
          <w:strike w:val="0"/>
          <w:sz w:val="16"/>
          <w:u w:val="none"/>
        </w:rPr>
        <w:t xml:space="preserve"> 177In fact, the CSA explicitly makes it unlawful to sell, offer for sale, or use any facility of interstate commerce to transport drug paraphernalia. 178Thus, </w:t>
      </w:r>
      <w:r>
        <w:rPr>
          <w:b w:val="0"/>
          <w:i w:val="0"/>
          <w:smallCaps w:val="0"/>
          <w:strike w:val="0"/>
          <w:sz w:val="22"/>
          <w:u w:val="single"/>
        </w:rPr>
        <w:t>while</w:t>
      </w:r>
      <w:r>
        <w:rPr>
          <w:b w:val="0"/>
          <w:i w:val="0"/>
          <w:smallCaps w:val="0"/>
          <w:strike w:val="0"/>
          <w:sz w:val="22"/>
          <w:u w:val="single"/>
        </w:rPr>
        <w:t xml:space="preserve"> </w:t>
      </w:r>
      <w:r>
        <w:rPr>
          <w:b w:val="0"/>
          <w:i w:val="0"/>
          <w:smallCaps w:val="0"/>
          <w:strike w:val="0"/>
          <w:sz w:val="22"/>
          <w:highlight w:val="cyan"/>
          <w:u w:val="single"/>
        </w:rPr>
        <w:t xml:space="preserve">the CSA does not interfere with the USPTO's ability to grant </w:t>
      </w:r>
      <w:r>
        <w:rPr>
          <w:b/>
          <w:i w:val="0"/>
          <w:smallCaps w:val="0"/>
          <w:strike w:val="0"/>
          <w:sz w:val="22"/>
          <w:highlight w:val="cyan"/>
          <w:u w:val="single"/>
        </w:rPr>
        <w:t>cannabis</w:t>
      </w:r>
      <w:r>
        <w:rPr>
          <w:b/>
          <w:i w:val="0"/>
          <w:smallCaps w:val="0"/>
          <w:strike w:val="0"/>
          <w:sz w:val="22"/>
          <w:u w:val="single"/>
        </w:rPr>
        <w:t xml:space="preserve"> related </w:t>
      </w:r>
      <w:r>
        <w:rPr>
          <w:b/>
          <w:i w:val="0"/>
          <w:smallCaps w:val="0"/>
          <w:strike w:val="0"/>
          <w:sz w:val="22"/>
          <w:highlight w:val="cyan"/>
          <w:u w:val="single"/>
        </w:rPr>
        <w:t>patents</w:t>
      </w:r>
      <w:r>
        <w:rPr>
          <w:b w:val="0"/>
          <w:i w:val="0"/>
          <w:smallCaps w:val="0"/>
          <w:strike w:val="0"/>
          <w:sz w:val="22"/>
          <w:highlight w:val="cyan"/>
          <w:u w:val="single"/>
        </w:rPr>
        <w:t xml:space="preserve">, since lawful use </w:t>
      </w:r>
      <w:r>
        <w:rPr>
          <w:b w:val="0"/>
          <w:i w:val="0"/>
          <w:smallCaps w:val="0"/>
          <w:strike w:val="0"/>
          <w:sz w:val="22"/>
          <w:u w:val="single"/>
        </w:rPr>
        <w:t>in</w:t>
      </w:r>
      <w:r>
        <w:rPr>
          <w:b w:val="0"/>
          <w:i w:val="0"/>
          <w:smallCaps w:val="0"/>
          <w:strike w:val="0"/>
          <w:sz w:val="22"/>
          <w:u w:val="single"/>
        </w:rPr>
        <w:t xml:space="preserve"> commerce </w:t>
      </w:r>
      <w:r>
        <w:rPr>
          <w:b w:val="0"/>
          <w:i w:val="0"/>
          <w:smallCaps w:val="0"/>
          <w:strike w:val="0"/>
          <w:sz w:val="22"/>
          <w:highlight w:val="cyan"/>
          <w:u w:val="single"/>
        </w:rPr>
        <w:t xml:space="preserve">is not a </w:t>
      </w:r>
      <w:r>
        <w:rPr>
          <w:b/>
          <w:i w:val="0"/>
          <w:smallCaps w:val="0"/>
          <w:strike w:val="0"/>
          <w:sz w:val="22"/>
          <w:highlight w:val="cyan"/>
          <w:u w:val="single"/>
        </w:rPr>
        <w:t>patent requirement</w:t>
      </w:r>
      <w:r>
        <w:rPr>
          <w:b w:val="0"/>
          <w:i w:val="0"/>
          <w:smallCaps w:val="0"/>
          <w:strike w:val="0"/>
          <w:sz w:val="22"/>
          <w:u w:val="single"/>
        </w:rPr>
        <w:t xml:space="preserve">, </w:t>
      </w:r>
      <w:r>
        <w:rPr>
          <w:b w:val="0"/>
          <w:i w:val="0"/>
          <w:smallCaps w:val="0"/>
          <w:strike w:val="0"/>
          <w:sz w:val="22"/>
          <w:highlight w:val="cyan"/>
          <w:u w:val="single"/>
        </w:rPr>
        <w:t xml:space="preserve">it is the sticking point for why </w:t>
      </w:r>
      <w:r>
        <w:rPr>
          <w:b/>
          <w:i w:val="0"/>
          <w:smallCaps w:val="0"/>
          <w:strike w:val="0"/>
          <w:sz w:val="22"/>
          <w:highlight w:val="cyan"/>
          <w:u w:val="single"/>
        </w:rPr>
        <w:t>cannabis</w:t>
      </w:r>
      <w:r>
        <w:rPr>
          <w:b/>
          <w:i w:val="0"/>
          <w:smallCaps w:val="0"/>
          <w:strike w:val="0"/>
          <w:sz w:val="22"/>
          <w:u w:val="single"/>
        </w:rPr>
        <w:t xml:space="preserve">-related </w:t>
      </w:r>
      <w:r>
        <w:rPr>
          <w:b/>
          <w:i w:val="0"/>
          <w:smallCaps w:val="0"/>
          <w:strike w:val="0"/>
          <w:sz w:val="22"/>
          <w:highlight w:val="cyan"/>
          <w:u w:val="single"/>
        </w:rPr>
        <w:t>marks</w:t>
      </w:r>
      <w:r>
        <w:rPr>
          <w:b w:val="0"/>
          <w:i w:val="0"/>
          <w:smallCaps w:val="0"/>
          <w:strike w:val="0"/>
          <w:sz w:val="22"/>
          <w:highlight w:val="cyan"/>
          <w:u w:val="single"/>
        </w:rPr>
        <w:t xml:space="preserve"> cannot be registered</w:t>
      </w:r>
      <w:r>
        <w:rPr>
          <w:b w:val="0"/>
          <w:i w:val="0"/>
          <w:smallCaps w:val="0"/>
          <w:strike w:val="0"/>
          <w:sz w:val="22"/>
          <w:u w:val="single"/>
        </w:rPr>
        <w:t>.</w:t>
      </w:r>
      <w:r>
        <w:rPr>
          <w:b w:val="0"/>
          <w:i w:val="0"/>
          <w:smallCaps w:val="0"/>
          <w:strike w:val="0"/>
          <w:sz w:val="16"/>
          <w:u w:val="none"/>
        </w:rPr>
        <w:t xml:space="preserve"> 179</w:t>
      </w:r>
    </w:p>
    <w:p>
      <w:pPr>
        <w:spacing w:after="60"/>
      </w:pPr>
      <w:r>
        <w:rPr>
          <w:b w:val="0"/>
          <w:i w:val="0"/>
          <w:smallCaps w:val="0"/>
          <w:strike w:val="0"/>
          <w:sz w:val="16"/>
          <w:u w:val="none"/>
        </w:rPr>
        <w:t xml:space="preserve">Interestingly, </w:t>
      </w:r>
      <w:r>
        <w:rPr>
          <w:b w:val="0"/>
          <w:i w:val="0"/>
          <w:smallCaps w:val="0"/>
          <w:strike w:val="0"/>
          <w:sz w:val="22"/>
          <w:highlight w:val="cyan"/>
          <w:u w:val="single"/>
        </w:rPr>
        <w:t>the ban</w:t>
      </w:r>
      <w:r>
        <w:rPr>
          <w:b w:val="0"/>
          <w:i w:val="0"/>
          <w:smallCaps w:val="0"/>
          <w:strike w:val="0"/>
          <w:sz w:val="22"/>
          <w:u w:val="single"/>
        </w:rPr>
        <w:t xml:space="preserve"> on cannabis trademarks, due to its </w:t>
      </w:r>
      <w:r>
        <w:rPr>
          <w:b/>
          <w:i w:val="0"/>
          <w:smallCaps w:val="0"/>
          <w:strike w:val="0"/>
          <w:sz w:val="22"/>
          <w:u w:val="single"/>
        </w:rPr>
        <w:t>inability</w:t>
      </w:r>
      <w:r>
        <w:rPr>
          <w:b w:val="0"/>
          <w:i w:val="0"/>
          <w:smallCaps w:val="0"/>
          <w:strike w:val="0"/>
          <w:sz w:val="22"/>
          <w:u w:val="single"/>
        </w:rPr>
        <w:t xml:space="preserve"> to be used in interstate commerce, </w:t>
      </w:r>
      <w:r>
        <w:rPr>
          <w:b w:val="0"/>
          <w:i w:val="0"/>
          <w:smallCaps w:val="0"/>
          <w:strike w:val="0"/>
          <w:sz w:val="22"/>
          <w:highlight w:val="cyan"/>
          <w:u w:val="single"/>
        </w:rPr>
        <w:t xml:space="preserve">is not in the </w:t>
      </w:r>
      <w:r>
        <w:rPr>
          <w:b/>
          <w:i w:val="0"/>
          <w:smallCaps w:val="0"/>
          <w:strike w:val="0"/>
          <w:sz w:val="22"/>
          <w:highlight w:val="cyan"/>
          <w:u w:val="single"/>
        </w:rPr>
        <w:t>statute</w:t>
      </w:r>
      <w:r>
        <w:rPr>
          <w:b w:val="0"/>
          <w:i w:val="0"/>
          <w:smallCaps w:val="0"/>
          <w:strike w:val="0"/>
          <w:sz w:val="22"/>
          <w:u w:val="single"/>
        </w:rPr>
        <w:t>.</w:t>
      </w:r>
      <w:r>
        <w:rPr>
          <w:b w:val="0"/>
          <w:i w:val="0"/>
          <w:smallCaps w:val="0"/>
          <w:strike w:val="0"/>
          <w:sz w:val="16"/>
          <w:u w:val="none"/>
        </w:rPr>
        <w:t xml:space="preserve"> 180Rather, it is an administrative and judicial interpretation of the statute. 181Thus, it is possible that even if Congress never </w:t>
      </w:r>
      <w:r>
        <w:rPr>
          <w:b w:val="0"/>
          <w:i w:val="0"/>
          <w:smallCaps w:val="0"/>
          <w:strike w:val="0"/>
          <w:sz w:val="16"/>
          <w:u w:val="none"/>
        </w:rPr>
        <w:t>deschedules</w:t>
      </w:r>
      <w:r>
        <w:rPr>
          <w:b w:val="0"/>
          <w:i w:val="0"/>
          <w:smallCaps w:val="0"/>
          <w:strike w:val="0"/>
          <w:sz w:val="16"/>
          <w:u w:val="none"/>
        </w:rPr>
        <w:t xml:space="preserve"> marijuana, the USPTO and courts could acknowledge and grapple with the conflict laws to acknowledge that legal state activity, that happens to be illegal under federal law, is in fact commerce for the purposes of the Lanham Act. 182</w:t>
      </w:r>
    </w:p>
    <w:p>
      <w:pPr>
        <w:spacing w:after="60"/>
      </w:pPr>
      <w:r>
        <w:rPr>
          <w:b w:val="0"/>
          <w:i w:val="0"/>
          <w:smallCaps w:val="0"/>
          <w:strike w:val="0"/>
          <w:sz w:val="22"/>
          <w:u w:val="single"/>
        </w:rPr>
        <w:t xml:space="preserve">This leaves cannabis companies </w:t>
      </w:r>
      <w:r>
        <w:rPr>
          <w:b/>
          <w:i w:val="0"/>
          <w:smallCaps w:val="0"/>
          <w:strike w:val="0"/>
          <w:sz w:val="22"/>
          <w:u w:val="single"/>
        </w:rPr>
        <w:t>few options</w:t>
      </w:r>
      <w:r>
        <w:rPr>
          <w:b w:val="0"/>
          <w:i w:val="0"/>
          <w:smallCaps w:val="0"/>
          <w:strike w:val="0"/>
          <w:sz w:val="22"/>
          <w:u w:val="single"/>
        </w:rPr>
        <w:t xml:space="preserve"> when it comes to protecting their brand. The </w:t>
      </w:r>
      <w:r>
        <w:rPr>
          <w:b w:val="0"/>
          <w:i w:val="0"/>
          <w:smallCaps w:val="0"/>
          <w:strike w:val="0"/>
          <w:sz w:val="22"/>
          <w:u w:val="single"/>
        </w:rPr>
        <w:t>most commonly utilized</w:t>
      </w:r>
      <w:r>
        <w:rPr>
          <w:b w:val="0"/>
          <w:i w:val="0"/>
          <w:smallCaps w:val="0"/>
          <w:strike w:val="0"/>
          <w:sz w:val="22"/>
          <w:u w:val="single"/>
        </w:rPr>
        <w:t xml:space="preserve"> </w:t>
      </w:r>
      <w:r>
        <w:rPr>
          <w:b w:val="0"/>
          <w:i w:val="0"/>
          <w:smallCaps w:val="0"/>
          <w:strike w:val="0"/>
          <w:sz w:val="22"/>
          <w:highlight w:val="cyan"/>
          <w:u w:val="single"/>
        </w:rPr>
        <w:t xml:space="preserve">alternative is </w:t>
      </w:r>
      <w:r>
        <w:rPr>
          <w:b/>
          <w:i w:val="0"/>
          <w:smallCaps w:val="0"/>
          <w:strike w:val="0"/>
          <w:sz w:val="22"/>
          <w:highlight w:val="cyan"/>
          <w:u w:val="single"/>
        </w:rPr>
        <w:t>state trademark</w:t>
      </w:r>
      <w:r>
        <w:rPr>
          <w:b/>
          <w:i w:val="0"/>
          <w:smallCaps w:val="0"/>
          <w:strike w:val="0"/>
          <w:sz w:val="22"/>
          <w:u w:val="single"/>
        </w:rPr>
        <w:t xml:space="preserve"> registration</w:t>
      </w:r>
      <w:r>
        <w:rPr>
          <w:b w:val="0"/>
          <w:i w:val="0"/>
          <w:smallCaps w:val="0"/>
          <w:strike w:val="0"/>
          <w:sz w:val="22"/>
          <w:u w:val="single"/>
        </w:rPr>
        <w:t>.</w:t>
      </w:r>
      <w:r>
        <w:rPr>
          <w:b w:val="0"/>
          <w:i w:val="0"/>
          <w:smallCaps w:val="0"/>
          <w:strike w:val="0"/>
          <w:sz w:val="16"/>
          <w:u w:val="none"/>
        </w:rPr>
        <w:t xml:space="preserve"> 183 </w:t>
      </w:r>
      <w:r>
        <w:rPr>
          <w:b w:val="0"/>
          <w:i w:val="0"/>
          <w:smallCaps w:val="0"/>
          <w:strike w:val="0"/>
          <w:sz w:val="22"/>
          <w:u w:val="single"/>
        </w:rPr>
        <w:t xml:space="preserve">The clear </w:t>
      </w:r>
      <w:r>
        <w:rPr>
          <w:b w:val="0"/>
          <w:i w:val="0"/>
          <w:smallCaps w:val="0"/>
          <w:strike w:val="0"/>
          <w:sz w:val="22"/>
          <w:highlight w:val="cyan"/>
          <w:u w:val="single"/>
        </w:rPr>
        <w:t>drawback</w:t>
      </w:r>
      <w:r>
        <w:rPr>
          <w:b w:val="0"/>
          <w:i w:val="0"/>
          <w:smallCaps w:val="0"/>
          <w:strike w:val="0"/>
          <w:sz w:val="22"/>
          <w:u w:val="single"/>
        </w:rPr>
        <w:t xml:space="preserve"> here </w:t>
      </w:r>
      <w:r>
        <w:rPr>
          <w:b w:val="0"/>
          <w:i w:val="0"/>
          <w:smallCaps w:val="0"/>
          <w:strike w:val="0"/>
          <w:sz w:val="22"/>
          <w:highlight w:val="cyan"/>
          <w:u w:val="single"/>
        </w:rPr>
        <w:t xml:space="preserve">is that the mark will only be </w:t>
      </w:r>
      <w:r>
        <w:rPr>
          <w:b/>
          <w:i w:val="0"/>
          <w:smallCaps w:val="0"/>
          <w:strike w:val="0"/>
          <w:sz w:val="22"/>
          <w:highlight w:val="cyan"/>
          <w:u w:val="single"/>
        </w:rPr>
        <w:t>protected</w:t>
      </w:r>
      <w:r>
        <w:rPr>
          <w:b w:val="0"/>
          <w:i w:val="0"/>
          <w:smallCaps w:val="0"/>
          <w:strike w:val="0"/>
          <w:sz w:val="22"/>
          <w:highlight w:val="cyan"/>
          <w:u w:val="single"/>
        </w:rPr>
        <w:t xml:space="preserve"> in that state</w:t>
      </w:r>
      <w:r>
        <w:rPr>
          <w:b w:val="0"/>
          <w:i w:val="0"/>
          <w:smallCaps w:val="0"/>
          <w:strike w:val="0"/>
          <w:sz w:val="22"/>
          <w:u w:val="single"/>
        </w:rPr>
        <w:t xml:space="preserve">, and thus </w:t>
      </w:r>
      <w:r>
        <w:rPr>
          <w:b w:val="0"/>
          <w:i w:val="0"/>
          <w:smallCaps w:val="0"/>
          <w:strike w:val="0"/>
          <w:sz w:val="22"/>
          <w:highlight w:val="cyan"/>
          <w:u w:val="single"/>
        </w:rPr>
        <w:t>not</w:t>
      </w:r>
      <w:r>
        <w:rPr>
          <w:b w:val="0"/>
          <w:i w:val="0"/>
          <w:smallCaps w:val="0"/>
          <w:strike w:val="0"/>
          <w:sz w:val="22"/>
          <w:u w:val="single"/>
        </w:rPr>
        <w:t xml:space="preserve"> subject to the </w:t>
      </w:r>
      <w:r>
        <w:rPr>
          <w:b/>
          <w:i w:val="0"/>
          <w:smallCaps w:val="0"/>
          <w:strike w:val="0"/>
          <w:sz w:val="22"/>
          <w:highlight w:val="cyan"/>
          <w:u w:val="single"/>
        </w:rPr>
        <w:t>widespread</w:t>
      </w:r>
      <w:r>
        <w:rPr>
          <w:b/>
          <w:i w:val="0"/>
          <w:smallCaps w:val="0"/>
          <w:strike w:val="0"/>
          <w:sz w:val="22"/>
          <w:u w:val="single"/>
        </w:rPr>
        <w:t xml:space="preserve"> coverage</w:t>
      </w:r>
      <w:r>
        <w:rPr>
          <w:b w:val="0"/>
          <w:i w:val="0"/>
          <w:smallCaps w:val="0"/>
          <w:strike w:val="0"/>
          <w:sz w:val="22"/>
          <w:u w:val="single"/>
        </w:rPr>
        <w:t xml:space="preserve"> offered by federal protection.</w:t>
      </w:r>
      <w:r>
        <w:rPr>
          <w:b w:val="0"/>
          <w:i w:val="0"/>
          <w:smallCaps w:val="0"/>
          <w:strike w:val="0"/>
          <w:sz w:val="16"/>
          <w:u w:val="none"/>
        </w:rPr>
        <w:t xml:space="preserve"> 184However, it is an effective means of excluding local competitors from using the mark and overall is better than nothing. 185State registration is available in all states that allow the recreational use of marijuana. 186Only some states that have legalized solely medicinal use allow for cannabis-related marks to be registered. 187</w:t>
      </w:r>
    </w:p>
    <w:p>
      <w:pPr>
        <w:spacing w:after="60"/>
      </w:pPr>
      <w:r>
        <w:rPr>
          <w:b w:val="0"/>
          <w:i w:val="0"/>
          <w:smallCaps w:val="0"/>
          <w:strike w:val="0"/>
          <w:sz w:val="16"/>
          <w:u w:val="none"/>
        </w:rPr>
        <w:t xml:space="preserve">However, the passage of the Agricultural Improvement Act of 2018, also known as </w:t>
      </w:r>
      <w:r>
        <w:rPr>
          <w:b w:val="0"/>
          <w:i w:val="0"/>
          <w:smallCaps w:val="0"/>
          <w:strike w:val="0"/>
          <w:sz w:val="22"/>
          <w:u w:val="single"/>
        </w:rPr>
        <w:t xml:space="preserve">the </w:t>
      </w:r>
      <w:r>
        <w:rPr>
          <w:b w:val="0"/>
          <w:i w:val="0"/>
          <w:smallCaps w:val="0"/>
          <w:strike w:val="0"/>
          <w:sz w:val="22"/>
          <w:u w:val="single"/>
        </w:rPr>
        <w:t>2018 Farm Bill</w:t>
      </w:r>
      <w:r>
        <w:rPr>
          <w:b w:val="0"/>
          <w:i w:val="0"/>
          <w:smallCaps w:val="0"/>
          <w:strike w:val="0"/>
          <w:sz w:val="16"/>
          <w:u w:val="none"/>
        </w:rPr>
        <w:t xml:space="preserve">, created an opening for cannabis-related marks. 188Specifically, [*184] </w:t>
      </w:r>
      <w:r>
        <w:rPr>
          <w:b w:val="0"/>
          <w:i w:val="0"/>
          <w:smallCaps w:val="0"/>
          <w:strike w:val="0"/>
          <w:sz w:val="22"/>
          <w:highlight w:val="cyan"/>
          <w:u w:val="single"/>
        </w:rPr>
        <w:t>hemp</w:t>
      </w:r>
      <w:r>
        <w:rPr>
          <w:b w:val="0"/>
          <w:i w:val="0"/>
          <w:smallCaps w:val="0"/>
          <w:strike w:val="0"/>
          <w:sz w:val="22"/>
          <w:u w:val="single"/>
        </w:rPr>
        <w:t xml:space="preserve">-related </w:t>
      </w:r>
      <w:r>
        <w:rPr>
          <w:b/>
          <w:i w:val="0"/>
          <w:smallCaps w:val="0"/>
          <w:strike w:val="0"/>
          <w:sz w:val="22"/>
          <w:u w:val="single"/>
        </w:rPr>
        <w:t xml:space="preserve">federal </w:t>
      </w:r>
      <w:r>
        <w:rPr>
          <w:b/>
          <w:i w:val="0"/>
          <w:smallCaps w:val="0"/>
          <w:strike w:val="0"/>
          <w:sz w:val="22"/>
          <w:highlight w:val="cyan"/>
          <w:u w:val="single"/>
        </w:rPr>
        <w:t>trademark</w:t>
      </w:r>
      <w:r>
        <w:rPr>
          <w:b/>
          <w:i w:val="0"/>
          <w:smallCaps w:val="0"/>
          <w:strike w:val="0"/>
          <w:sz w:val="22"/>
          <w:u w:val="single"/>
        </w:rPr>
        <w:t xml:space="preserve"> registrations</w:t>
      </w:r>
      <w:r>
        <w:rPr>
          <w:b w:val="0"/>
          <w:i w:val="0"/>
          <w:smallCaps w:val="0"/>
          <w:strike w:val="0"/>
          <w:sz w:val="22"/>
          <w:u w:val="single"/>
        </w:rPr>
        <w:t xml:space="preserve"> </w:t>
      </w:r>
      <w:r>
        <w:rPr>
          <w:b w:val="0"/>
          <w:i w:val="0"/>
          <w:smallCaps w:val="0"/>
          <w:strike w:val="0"/>
          <w:sz w:val="22"/>
          <w:highlight w:val="cyan"/>
          <w:u w:val="single"/>
        </w:rPr>
        <w:t>are now allowed</w:t>
      </w:r>
      <w:r>
        <w:rPr>
          <w:b w:val="0"/>
          <w:i w:val="0"/>
          <w:smallCaps w:val="0"/>
          <w:strike w:val="0"/>
          <w:sz w:val="22"/>
          <w:u w:val="single"/>
        </w:rPr>
        <w:t xml:space="preserve"> as a matter of law. </w:t>
      </w:r>
      <w:r>
        <w:rPr>
          <w:b w:val="0"/>
          <w:i w:val="0"/>
          <w:smallCaps w:val="0"/>
          <w:strike w:val="0"/>
          <w:sz w:val="16"/>
          <w:u w:val="none"/>
        </w:rPr>
        <w:t xml:space="preserve">189The Farm Bill legalized the production and marketing of hemp, which is defined as "the plant Cannabis sativa L. and any part of that plant, including seeds thereof and all derivatives, extracts, cannabinoids, isomers, acids. . . with a THC concentration of not more than 0.3 percent on a dry weight basis." 190Thus, hemp, which is a cannabis cultivar lacking the psychoactive components </w:t>
      </w:r>
      <w:r>
        <w:rPr>
          <w:b w:val="0"/>
          <w:i w:val="0"/>
          <w:smallCaps w:val="0"/>
          <w:strike w:val="0"/>
          <w:sz w:val="22"/>
          <w:u w:val="single"/>
        </w:rPr>
        <w:t>found in recreational or medicinal marijuana</w:t>
      </w:r>
      <w:r>
        <w:rPr>
          <w:b w:val="0"/>
          <w:i w:val="0"/>
          <w:smallCaps w:val="0"/>
          <w:strike w:val="0"/>
          <w:sz w:val="16"/>
          <w:u w:val="none"/>
        </w:rPr>
        <w:t xml:space="preserve">, was removed as a controlled substance, under the CSA, </w:t>
      </w:r>
      <w:r>
        <w:rPr>
          <w:b w:val="0"/>
          <w:i w:val="0"/>
          <w:smallCaps w:val="0"/>
          <w:strike w:val="0"/>
          <w:sz w:val="22"/>
          <w:highlight w:val="cyan"/>
          <w:u w:val="single"/>
        </w:rPr>
        <w:t>because the Farm Bill</w:t>
      </w:r>
      <w:r>
        <w:rPr>
          <w:b w:val="0"/>
          <w:i w:val="0"/>
          <w:smallCaps w:val="0"/>
          <w:strike w:val="0"/>
          <w:sz w:val="22"/>
          <w:u w:val="single"/>
        </w:rPr>
        <w:t xml:space="preserve"> </w:t>
      </w:r>
      <w:r>
        <w:rPr>
          <w:b/>
          <w:i w:val="0"/>
          <w:smallCaps w:val="0"/>
          <w:strike w:val="0"/>
          <w:sz w:val="22"/>
          <w:u w:val="single"/>
        </w:rPr>
        <w:t xml:space="preserve">expressly </w:t>
      </w:r>
      <w:r>
        <w:rPr>
          <w:b/>
          <w:i w:val="0"/>
          <w:smallCaps w:val="0"/>
          <w:strike w:val="0"/>
          <w:sz w:val="22"/>
          <w:highlight w:val="cyan"/>
          <w:u w:val="single"/>
        </w:rPr>
        <w:t>amended</w:t>
      </w:r>
      <w:r>
        <w:rPr>
          <w:b w:val="0"/>
          <w:i w:val="0"/>
          <w:smallCaps w:val="0"/>
          <w:strike w:val="0"/>
          <w:sz w:val="22"/>
          <w:highlight w:val="cyan"/>
          <w:u w:val="single"/>
        </w:rPr>
        <w:t xml:space="preserve"> the CSA</w:t>
      </w:r>
      <w:r>
        <w:rPr>
          <w:b w:val="0"/>
          <w:i w:val="0"/>
          <w:smallCaps w:val="0"/>
          <w:strike w:val="0"/>
          <w:sz w:val="22"/>
          <w:u w:val="single"/>
        </w:rPr>
        <w:t xml:space="preserve"> to exclude hemp</w:t>
      </w:r>
      <w:r>
        <w:rPr>
          <w:b w:val="0"/>
          <w:i w:val="0"/>
          <w:smallCaps w:val="0"/>
          <w:strike w:val="0"/>
          <w:sz w:val="16"/>
          <w:u w:val="none"/>
        </w:rPr>
        <w:t xml:space="preserve"> from the definition of "marihuana". 191This does not mean that hemp is simply legal now across the board, hemp products will still be restricted and overseen by federal agencies such as the U.S. Food and Drug Administration (FDA). 192</w:t>
      </w:r>
    </w:p>
    <w:p>
      <w:pPr>
        <w:spacing w:after="60"/>
      </w:pPr>
      <w:r>
        <w:rPr>
          <w:b w:val="0"/>
          <w:i w:val="0"/>
          <w:smallCaps w:val="0"/>
          <w:strike w:val="0"/>
          <w:sz w:val="16"/>
          <w:u w:val="none"/>
        </w:rPr>
        <w:t xml:space="preserve">In response, </w:t>
      </w:r>
      <w:r>
        <w:rPr>
          <w:b w:val="0"/>
          <w:i w:val="0"/>
          <w:smallCaps w:val="0"/>
          <w:strike w:val="0"/>
          <w:sz w:val="22"/>
          <w:highlight w:val="cyan"/>
          <w:u w:val="single"/>
        </w:rPr>
        <w:t>the USPTO</w:t>
      </w:r>
      <w:r>
        <w:rPr>
          <w:b w:val="0"/>
          <w:i w:val="0"/>
          <w:smallCaps w:val="0"/>
          <w:strike w:val="0"/>
          <w:sz w:val="22"/>
          <w:u w:val="single"/>
        </w:rPr>
        <w:t xml:space="preserve"> has </w:t>
      </w:r>
      <w:r>
        <w:rPr>
          <w:b w:val="0"/>
          <w:i w:val="0"/>
          <w:smallCaps w:val="0"/>
          <w:strike w:val="0"/>
          <w:sz w:val="22"/>
          <w:u w:val="single"/>
        </w:rPr>
        <w:t>issued</w:t>
      </w:r>
      <w:r>
        <w:rPr>
          <w:b w:val="0"/>
          <w:i w:val="0"/>
          <w:smallCaps w:val="0"/>
          <w:strike w:val="0"/>
          <w:sz w:val="22"/>
          <w:u w:val="single"/>
        </w:rPr>
        <w:t xml:space="preserve"> an </w:t>
      </w:r>
      <w:r>
        <w:rPr>
          <w:b/>
          <w:i w:val="0"/>
          <w:smallCaps w:val="0"/>
          <w:strike w:val="0"/>
          <w:sz w:val="22"/>
          <w:u w:val="single"/>
        </w:rPr>
        <w:t xml:space="preserve">examination </w:t>
      </w:r>
      <w:r>
        <w:rPr>
          <w:b/>
          <w:i w:val="0"/>
          <w:smallCaps w:val="0"/>
          <w:strike w:val="0"/>
          <w:sz w:val="22"/>
          <w:highlight w:val="cyan"/>
          <w:u w:val="single"/>
        </w:rPr>
        <w:t>guide</w:t>
      </w:r>
      <w:r>
        <w:rPr>
          <w:b w:val="0"/>
          <w:i w:val="0"/>
          <w:smallCaps w:val="0"/>
          <w:strike w:val="0"/>
          <w:sz w:val="22"/>
          <w:u w:val="single"/>
        </w:rPr>
        <w:t xml:space="preserve"> clarifying the procedure for examining </w:t>
      </w:r>
      <w:r>
        <w:rPr>
          <w:b/>
          <w:i w:val="0"/>
          <w:smallCaps w:val="0"/>
          <w:strike w:val="0"/>
          <w:sz w:val="22"/>
          <w:u w:val="single"/>
        </w:rPr>
        <w:t>applications</w:t>
      </w:r>
      <w:r>
        <w:rPr>
          <w:b w:val="0"/>
          <w:i w:val="0"/>
          <w:smallCaps w:val="0"/>
          <w:strike w:val="0"/>
          <w:sz w:val="22"/>
          <w:u w:val="single"/>
        </w:rPr>
        <w:t xml:space="preserve"> cannabis related marks </w:t>
      </w:r>
      <w:r>
        <w:rPr>
          <w:b w:val="0"/>
          <w:i w:val="0"/>
          <w:smallCaps w:val="0"/>
          <w:strike w:val="0"/>
          <w:sz w:val="22"/>
          <w:u w:val="single"/>
        </w:rPr>
        <w:t>in light of</w:t>
      </w:r>
      <w:r>
        <w:rPr>
          <w:b w:val="0"/>
          <w:i w:val="0"/>
          <w:smallCaps w:val="0"/>
          <w:strike w:val="0"/>
          <w:sz w:val="22"/>
          <w:u w:val="single"/>
        </w:rPr>
        <w:t xml:space="preserve"> the 2018 Farm Bill.</w:t>
      </w:r>
      <w:r>
        <w:rPr>
          <w:b w:val="0"/>
          <w:i w:val="0"/>
          <w:smallCaps w:val="0"/>
          <w:strike w:val="0"/>
          <w:sz w:val="16"/>
          <w:u w:val="none"/>
        </w:rPr>
        <w:t xml:space="preserve"> 193 </w:t>
      </w:r>
      <w:r>
        <w:rPr>
          <w:b w:val="0"/>
          <w:i w:val="0"/>
          <w:smallCaps w:val="0"/>
          <w:strike w:val="0"/>
          <w:sz w:val="22"/>
          <w:u w:val="single"/>
        </w:rPr>
        <w:t xml:space="preserve">The guide does not change any </w:t>
      </w:r>
      <w:r>
        <w:rPr>
          <w:b/>
          <w:i w:val="0"/>
          <w:smallCaps w:val="0"/>
          <w:strike w:val="0"/>
          <w:sz w:val="22"/>
          <w:u w:val="single"/>
        </w:rPr>
        <w:t>trademark requirements</w:t>
      </w:r>
      <w:r>
        <w:rPr>
          <w:b w:val="0"/>
          <w:i w:val="0"/>
          <w:smallCaps w:val="0"/>
          <w:strike w:val="0"/>
          <w:sz w:val="22"/>
          <w:u w:val="single"/>
        </w:rPr>
        <w:t xml:space="preserve">, but rather </w:t>
      </w:r>
      <w:r>
        <w:rPr>
          <w:b w:val="0"/>
          <w:i w:val="0"/>
          <w:smallCaps w:val="0"/>
          <w:strike w:val="0"/>
          <w:sz w:val="22"/>
          <w:highlight w:val="cyan"/>
          <w:u w:val="single"/>
        </w:rPr>
        <w:t xml:space="preserve">explains that </w:t>
      </w:r>
      <w:r>
        <w:rPr>
          <w:b/>
          <w:i w:val="0"/>
          <w:smallCaps w:val="0"/>
          <w:strike w:val="0"/>
          <w:sz w:val="22"/>
          <w:u w:val="single"/>
        </w:rPr>
        <w:t>hemp</w:t>
      </w:r>
      <w:r>
        <w:rPr>
          <w:b/>
          <w:i w:val="0"/>
          <w:smallCaps w:val="0"/>
          <w:strike w:val="0"/>
          <w:sz w:val="22"/>
          <w:u w:val="single"/>
        </w:rPr>
        <w:t xml:space="preserve">-related </w:t>
      </w:r>
      <w:r>
        <w:rPr>
          <w:b/>
          <w:i w:val="0"/>
          <w:smallCaps w:val="0"/>
          <w:strike w:val="0"/>
          <w:sz w:val="22"/>
          <w:highlight w:val="cyan"/>
          <w:u w:val="single"/>
        </w:rPr>
        <w:t>marks</w:t>
      </w:r>
      <w:r>
        <w:rPr>
          <w:b w:val="0"/>
          <w:i w:val="0"/>
          <w:smallCaps w:val="0"/>
          <w:strike w:val="0"/>
          <w:sz w:val="22"/>
          <w:u w:val="single"/>
        </w:rPr>
        <w:t xml:space="preserve"> are </w:t>
      </w:r>
      <w:r>
        <w:rPr>
          <w:b w:val="0"/>
          <w:i w:val="0"/>
          <w:smallCaps w:val="0"/>
          <w:strike w:val="0"/>
          <w:sz w:val="22"/>
          <w:highlight w:val="cyan"/>
          <w:u w:val="single"/>
        </w:rPr>
        <w:t>no longer banned</w:t>
      </w:r>
      <w:r>
        <w:rPr>
          <w:b w:val="0"/>
          <w:i w:val="0"/>
          <w:smallCaps w:val="0"/>
          <w:strike w:val="0"/>
          <w:sz w:val="22"/>
          <w:u w:val="single"/>
        </w:rPr>
        <w:t xml:space="preserve"> and sets forth the procedures for obtaining such marks. </w:t>
      </w:r>
      <w:r>
        <w:rPr>
          <w:b w:val="0"/>
          <w:i w:val="0"/>
          <w:smallCaps w:val="0"/>
          <w:strike w:val="0"/>
          <w:sz w:val="16"/>
          <w:u w:val="none"/>
        </w:rPr>
        <w:t>194</w:t>
      </w:r>
    </w:p>
    <w:p>
      <w:pPr>
        <w:spacing w:after="60"/>
      </w:pPr>
      <w:r>
        <w:rPr>
          <w:b w:val="0"/>
          <w:i w:val="0"/>
          <w:smallCaps w:val="0"/>
          <w:strike w:val="0"/>
          <w:sz w:val="16"/>
          <w:u w:val="none"/>
        </w:rPr>
        <w:t xml:space="preserve">The passage of the 2018 Farm Bill has been a monumental step towards resolving the USPTO's inconsistencies in how it treats cannabis related patents and trademarks. </w:t>
      </w:r>
      <w:r>
        <w:rPr>
          <w:b w:val="0"/>
          <w:i w:val="0"/>
          <w:smallCaps w:val="0"/>
          <w:strike w:val="0"/>
          <w:sz w:val="22"/>
          <w:u w:val="single"/>
        </w:rPr>
        <w:t xml:space="preserve">While allowing trademarks for </w:t>
      </w:r>
      <w:r>
        <w:rPr>
          <w:b/>
          <w:i w:val="0"/>
          <w:smallCaps w:val="0"/>
          <w:strike w:val="0"/>
          <w:sz w:val="22"/>
          <w:u w:val="single"/>
        </w:rPr>
        <w:t>hemp products</w:t>
      </w:r>
      <w:r>
        <w:rPr>
          <w:b w:val="0"/>
          <w:i w:val="0"/>
          <w:smallCaps w:val="0"/>
          <w:strike w:val="0"/>
          <w:sz w:val="22"/>
          <w:u w:val="single"/>
        </w:rPr>
        <w:t xml:space="preserve"> is an affirmative step toward legalization, </w:t>
      </w:r>
      <w:r>
        <w:rPr>
          <w:b w:val="0"/>
          <w:i w:val="0"/>
          <w:smallCaps w:val="0"/>
          <w:strike w:val="0"/>
          <w:sz w:val="22"/>
          <w:highlight w:val="cyan"/>
          <w:u w:val="single"/>
        </w:rPr>
        <w:t xml:space="preserve">it still leaves </w:t>
      </w:r>
      <w:r>
        <w:rPr>
          <w:b/>
          <w:i w:val="0"/>
          <w:smallCaps w:val="0"/>
          <w:strike w:val="0"/>
          <w:sz w:val="22"/>
          <w:highlight w:val="cyan"/>
          <w:u w:val="single"/>
        </w:rPr>
        <w:t>uncertainties</w:t>
      </w:r>
      <w:r>
        <w:rPr>
          <w:b w:val="0"/>
          <w:i w:val="0"/>
          <w:smallCaps w:val="0"/>
          <w:strike w:val="0"/>
          <w:sz w:val="22"/>
          <w:u w:val="single"/>
        </w:rPr>
        <w:t xml:space="preserve"> for other cannabis goods and services.</w:t>
      </w:r>
      <w:r>
        <w:rPr>
          <w:b w:val="0"/>
          <w:i w:val="0"/>
          <w:smallCaps w:val="0"/>
          <w:strike w:val="0"/>
          <w:sz w:val="16"/>
          <w:u w:val="none"/>
        </w:rPr>
        <w:t xml:space="preserve"> For example, CBD, a non-psychoactive derivative THC, is still unlawful even if derived from hemp and thus is ineligible for trademark registration. 195Thus, </w:t>
      </w:r>
      <w:r>
        <w:rPr>
          <w:b w:val="0"/>
          <w:i w:val="0"/>
          <w:smallCaps w:val="0"/>
          <w:strike w:val="0"/>
          <w:sz w:val="22"/>
          <w:highlight w:val="cyan"/>
          <w:u w:val="single"/>
        </w:rPr>
        <w:t xml:space="preserve">the </w:t>
      </w:r>
      <w:r>
        <w:rPr>
          <w:b/>
          <w:i w:val="0"/>
          <w:smallCaps w:val="0"/>
          <w:strike w:val="0"/>
          <w:sz w:val="22"/>
          <w:highlight w:val="cyan"/>
          <w:u w:val="single"/>
        </w:rPr>
        <w:t>only solution</w:t>
      </w:r>
      <w:r>
        <w:rPr>
          <w:b w:val="0"/>
          <w:i w:val="0"/>
          <w:smallCaps w:val="0"/>
          <w:strike w:val="0"/>
          <w:sz w:val="22"/>
          <w:highlight w:val="cyan"/>
          <w:u w:val="single"/>
        </w:rPr>
        <w:t xml:space="preserve"> to fully repair the USPTO's inconsistency is to have marijuana de-scheduled from the CSA</w:t>
      </w:r>
      <w:r>
        <w:rPr>
          <w:b w:val="0"/>
          <w:i w:val="0"/>
          <w:smallCaps w:val="0"/>
          <w:strike w:val="0"/>
          <w:sz w:val="22"/>
          <w:u w:val="single"/>
        </w:rPr>
        <w:t xml:space="preserve">, so that it may be </w:t>
      </w:r>
      <w:r>
        <w:rPr>
          <w:b/>
          <w:i w:val="0"/>
          <w:smallCaps w:val="0"/>
          <w:strike w:val="0"/>
          <w:sz w:val="22"/>
          <w:u w:val="single"/>
        </w:rPr>
        <w:t>lawfully used</w:t>
      </w:r>
      <w:r>
        <w:rPr>
          <w:b w:val="0"/>
          <w:i w:val="0"/>
          <w:smallCaps w:val="0"/>
          <w:strike w:val="0"/>
          <w:sz w:val="22"/>
          <w:u w:val="single"/>
        </w:rPr>
        <w:t xml:space="preserve"> in commerce and thus be </w:t>
      </w:r>
      <w:r>
        <w:rPr>
          <w:b/>
          <w:i w:val="0"/>
          <w:smallCaps w:val="0"/>
          <w:strike w:val="0"/>
          <w:sz w:val="22"/>
          <w:u w:val="single"/>
        </w:rPr>
        <w:t>eligible</w:t>
      </w:r>
      <w:r>
        <w:rPr>
          <w:b w:val="0"/>
          <w:i w:val="0"/>
          <w:smallCaps w:val="0"/>
          <w:strike w:val="0"/>
          <w:sz w:val="22"/>
          <w:u w:val="single"/>
        </w:rPr>
        <w:t xml:space="preserve"> for federal trademark protections.</w:t>
      </w:r>
    </w:p>
    <w:p>
      <w:pPr>
        <w:spacing w:after="60"/>
      </w:pPr>
      <w:r>
        <w:rPr>
          <w:b w:val="0"/>
          <w:i w:val="0"/>
          <w:smallCaps w:val="0"/>
          <w:strike w:val="0"/>
          <w:sz w:val="16"/>
          <w:u w:val="none"/>
        </w:rPr>
        <w:t>[*185] C. Pending Legislation</w:t>
      </w:r>
    </w:p>
    <w:p>
      <w:pPr>
        <w:spacing w:after="60"/>
      </w:pPr>
      <w:r>
        <w:rPr>
          <w:b w:val="0"/>
          <w:i w:val="0"/>
          <w:smallCaps w:val="0"/>
          <w:strike w:val="0"/>
          <w:sz w:val="16"/>
          <w:u w:val="none"/>
        </w:rPr>
        <w:t>Although federal trademark protection is currently unavailable for cannabis related marks, this may change if the Marijuana Opportunity Reinvestment and Expungement Act of 2019 is passed (known as the "MORE Act"). 196The MORE Act was introduced by Senator Kamala Harris and if passed would federally de-schedule cannabis, expunge the records of those with prior marijuana convictions and impose a 5% tax on sales, which would be reinvested in communities most impacted by the war on drugs. 197By removing marijuana from the CSA, this bill would effectively allow cannabis companies to finally receive federal trademark protection for their goods and services. On November 20, 2019, the House Judiciary Committee passed the bill with a 228-164 vote. 198However, even with this strong and historic start, the MORE Act has significant hurdles ahead. 199While the MORE Act has passed the house, which is currently controlled by Democrats, it is unlikely to pass or even be considered by the Republican controlled senate. 200</w:t>
      </w:r>
    </w:p>
    <w:p>
      <w:pPr>
        <w:spacing w:after="60"/>
      </w:pPr>
      <w:r>
        <w:rPr>
          <w:b w:val="0"/>
          <w:i w:val="0"/>
          <w:smallCaps w:val="0"/>
          <w:strike w:val="0"/>
          <w:sz w:val="16"/>
          <w:u w:val="none"/>
        </w:rPr>
        <w:t>Even if the MORE Act passes the House, which is currently controlled by Democrats, it is unlikely to pass the Republican controlled Senate. 201</w:t>
      </w:r>
    </w:p>
    <w:p>
      <w:pPr>
        <w:spacing w:after="60"/>
      </w:pPr>
      <w:r>
        <w:rPr>
          <w:b w:val="0"/>
          <w:i w:val="0"/>
          <w:smallCaps w:val="0"/>
          <w:strike w:val="0"/>
          <w:sz w:val="16"/>
          <w:u w:val="none"/>
        </w:rPr>
        <w:t>V. PLANT VARIETY PROTECTION ACT (PVPA)</w:t>
      </w:r>
    </w:p>
    <w:p>
      <w:pPr>
        <w:spacing w:after="60"/>
      </w:pPr>
      <w:r>
        <w:rPr>
          <w:b w:val="0"/>
          <w:i w:val="0"/>
          <w:smallCaps w:val="0"/>
          <w:strike w:val="0"/>
          <w:sz w:val="16"/>
          <w:u w:val="none"/>
        </w:rPr>
        <w:t>A. Background</w:t>
      </w:r>
    </w:p>
    <w:p>
      <w:pPr>
        <w:spacing w:after="60"/>
      </w:pPr>
      <w:r>
        <w:rPr>
          <w:b w:val="0"/>
          <w:i w:val="0"/>
          <w:smallCaps w:val="0"/>
          <w:strike w:val="0"/>
          <w:sz w:val="16"/>
          <w:u w:val="none"/>
        </w:rPr>
        <w:t xml:space="preserve">The Plant Variety Protection Act (PVPA) provides intellectual property protection to breeders of new, distinct, uniform, and stable asexually produced or tuber propagated plant varieties (other than fungi or bacteria). 202The PVPA is administered by the Plant Variety Protection Office (PVPO) within the Department of Agriculture. 203Although the PVPA is not administered by the USPTO, it offers [*186] patent-like protection to novel plant varieties. 204To qualify for protection under the PVPA, in addition to a plant variety being able to be sexually reproduced, tuber propagated, or asexually reproduced, the plant variety must satisfy four requirements, it must be: (1) new; 205(2) distinct; 206(3) </w:t>
      </w:r>
      <w:r>
        <w:rPr>
          <w:b w:val="0"/>
          <w:i w:val="0"/>
          <w:smallCaps w:val="0"/>
          <w:strike w:val="0"/>
          <w:sz w:val="16"/>
          <w:u w:val="none"/>
        </w:rPr>
        <w:t>uniform</w:t>
      </w:r>
      <w:r>
        <w:rPr>
          <w:b w:val="0"/>
          <w:i w:val="0"/>
          <w:smallCaps w:val="0"/>
          <w:strike w:val="0"/>
          <w:sz w:val="16"/>
          <w:u w:val="none"/>
        </w:rPr>
        <w:t>; 207and (4) stable. 208The applicant must also provide a seed deposit, which is stored and become available to the public after the term of PVPA protection expires. 209If the plant variety meets these requirements, the PVPO will issue a certificate to the breeder, granting the right to exclude others from "selling the variety, or offering it for sale, or reproducing it, or importing it, or exporting it, or using it in producing a hybrid or different variety therefrom." 210This certificate is recognized worldwide and allows breeders to obtain protection in other countries faster. 211In most cases the term of this protection is 20 years from the date of issuance. 212</w:t>
      </w:r>
    </w:p>
    <w:p>
      <w:pPr>
        <w:spacing w:after="60"/>
      </w:pPr>
      <w:r>
        <w:rPr>
          <w:b w:val="0"/>
          <w:i w:val="0"/>
          <w:smallCaps w:val="0"/>
          <w:strike w:val="0"/>
          <w:sz w:val="22"/>
          <w:u w:val="single"/>
        </w:rPr>
        <w:t xml:space="preserve">The PVPA provides a </w:t>
      </w:r>
      <w:r>
        <w:rPr>
          <w:b/>
          <w:i w:val="0"/>
          <w:smallCaps w:val="0"/>
          <w:strike w:val="0"/>
          <w:sz w:val="22"/>
          <w:u w:val="single"/>
        </w:rPr>
        <w:t>strong alternative</w:t>
      </w:r>
      <w:r>
        <w:rPr>
          <w:b w:val="0"/>
          <w:i w:val="0"/>
          <w:smallCaps w:val="0"/>
          <w:strike w:val="0"/>
          <w:sz w:val="22"/>
          <w:u w:val="single"/>
        </w:rPr>
        <w:t xml:space="preserve"> to patent protection</w:t>
      </w:r>
      <w:r>
        <w:rPr>
          <w:b w:val="0"/>
          <w:i w:val="0"/>
          <w:smallCaps w:val="0"/>
          <w:strike w:val="0"/>
          <w:sz w:val="16"/>
          <w:u w:val="none"/>
        </w:rPr>
        <w:t xml:space="preserve">, with fewer detailed requirements. 213Even though PVPA protection lasts for a period of 20 years, like patent protection, PVPA protection is generally longer because it begins on the date of issuance not on the date of filing. 214The trade-off is that the protections are not as extensive as those granted by a patent. 215However, </w:t>
      </w:r>
      <w:r>
        <w:rPr>
          <w:b w:val="0"/>
          <w:i w:val="0"/>
          <w:smallCaps w:val="0"/>
          <w:strike w:val="0"/>
          <w:sz w:val="22"/>
          <w:u w:val="single"/>
        </w:rPr>
        <w:t>PVPA certificates can be used in</w:t>
      </w:r>
      <w:r>
        <w:rPr>
          <w:b w:val="0"/>
          <w:i w:val="0"/>
          <w:smallCaps w:val="0"/>
          <w:strike w:val="0"/>
          <w:sz w:val="16"/>
          <w:u w:val="none"/>
        </w:rPr>
        <w:t xml:space="preserve"> [*187] </w:t>
      </w:r>
      <w:r>
        <w:rPr>
          <w:b w:val="0"/>
          <w:i w:val="0"/>
          <w:smallCaps w:val="0"/>
          <w:strike w:val="0"/>
          <w:sz w:val="22"/>
          <w:u w:val="single"/>
        </w:rPr>
        <w:t xml:space="preserve">tandem with both utility and plant patents to create a </w:t>
      </w:r>
      <w:r>
        <w:rPr>
          <w:b/>
          <w:i w:val="0"/>
          <w:smallCaps w:val="0"/>
          <w:strike w:val="0"/>
          <w:sz w:val="22"/>
          <w:u w:val="single"/>
        </w:rPr>
        <w:t>robust scope</w:t>
      </w:r>
      <w:r>
        <w:rPr>
          <w:b w:val="0"/>
          <w:i w:val="0"/>
          <w:smallCaps w:val="0"/>
          <w:strike w:val="0"/>
          <w:sz w:val="22"/>
          <w:u w:val="single"/>
        </w:rPr>
        <w:t xml:space="preserve"> of protection</w:t>
      </w:r>
      <w:r>
        <w:rPr>
          <w:b w:val="0"/>
          <w:i w:val="0"/>
          <w:smallCaps w:val="0"/>
          <w:strike w:val="0"/>
          <w:sz w:val="16"/>
          <w:u w:val="none"/>
        </w:rPr>
        <w:t>. 216For example, combining utility patent protections, plant patent protections, and PVPA protections may give the owner or breeder robust, comprehensive, and versatile protection for plant inventions. 217A utility patent could protect the methods of breeding a plant and a valuable gene in that plant. 218A plant patent could be used to protect a specific variety of plants produced using the patented method. 219</w:t>
      </w:r>
      <w:r>
        <w:rPr>
          <w:b w:val="0"/>
          <w:i w:val="0"/>
          <w:smallCaps w:val="0"/>
          <w:strike w:val="0"/>
          <w:sz w:val="22"/>
          <w:u w:val="single"/>
        </w:rPr>
        <w:t xml:space="preserve">A PVPA certificate could then be used to protect </w:t>
      </w:r>
      <w:r>
        <w:rPr>
          <w:b/>
          <w:i w:val="0"/>
          <w:smallCaps w:val="0"/>
          <w:strike w:val="0"/>
          <w:sz w:val="22"/>
          <w:u w:val="single"/>
        </w:rPr>
        <w:t>later-developed hybrids</w:t>
      </w:r>
      <w:r>
        <w:rPr>
          <w:b w:val="0"/>
          <w:i w:val="0"/>
          <w:smallCaps w:val="0"/>
          <w:strike w:val="0"/>
          <w:sz w:val="22"/>
          <w:u w:val="single"/>
        </w:rPr>
        <w:t xml:space="preserve">, which contain the patent gene, or specific tuber propagated plant created using the </w:t>
      </w:r>
      <w:r>
        <w:rPr>
          <w:b/>
          <w:i w:val="0"/>
          <w:smallCaps w:val="0"/>
          <w:strike w:val="0"/>
          <w:sz w:val="22"/>
          <w:u w:val="single"/>
        </w:rPr>
        <w:t>patented method</w:t>
      </w:r>
      <w:r>
        <w:rPr>
          <w:b w:val="0"/>
          <w:i w:val="0"/>
          <w:smallCaps w:val="0"/>
          <w:strike w:val="0"/>
          <w:sz w:val="22"/>
          <w:u w:val="single"/>
        </w:rPr>
        <w:t>, which would not be covered by a plant patent.</w:t>
      </w:r>
      <w:r>
        <w:rPr>
          <w:b w:val="0"/>
          <w:i w:val="0"/>
          <w:smallCaps w:val="0"/>
          <w:strike w:val="0"/>
          <w:sz w:val="16"/>
          <w:u w:val="none"/>
        </w:rPr>
        <w:t xml:space="preserve"> 220Alternatively, a breeder may choose to forego patent protection, due to the high costs, and pursue only a PVPA certificate, which is less expensive. 221</w:t>
      </w:r>
    </w:p>
    <w:p>
      <w:pPr>
        <w:spacing w:after="60"/>
      </w:pPr>
      <w:r>
        <w:rPr>
          <w:b w:val="0"/>
          <w:i w:val="0"/>
          <w:smallCaps w:val="0"/>
          <w:strike w:val="0"/>
          <w:sz w:val="16"/>
          <w:u w:val="none"/>
        </w:rPr>
        <w:t>B. Relevance to Cannabis</w:t>
      </w:r>
    </w:p>
    <w:p>
      <w:pPr>
        <w:spacing w:after="60"/>
      </w:pPr>
      <w:r>
        <w:rPr>
          <w:b w:val="0"/>
          <w:i w:val="0"/>
          <w:smallCaps w:val="0"/>
          <w:strike w:val="0"/>
          <w:sz w:val="16"/>
          <w:u w:val="none"/>
        </w:rPr>
        <w:t xml:space="preserve">Currently, </w:t>
      </w:r>
      <w:r>
        <w:rPr>
          <w:b w:val="0"/>
          <w:i w:val="0"/>
          <w:smallCaps w:val="0"/>
          <w:strike w:val="0"/>
          <w:sz w:val="22"/>
          <w:highlight w:val="cyan"/>
          <w:u w:val="single"/>
        </w:rPr>
        <w:t>PVPA</w:t>
      </w:r>
      <w:r>
        <w:rPr>
          <w:b w:val="0"/>
          <w:i w:val="0"/>
          <w:smallCaps w:val="0"/>
          <w:strike w:val="0"/>
          <w:sz w:val="22"/>
          <w:u w:val="single"/>
        </w:rPr>
        <w:t xml:space="preserve"> protection </w:t>
      </w:r>
      <w:r>
        <w:rPr>
          <w:b w:val="0"/>
          <w:i w:val="0"/>
          <w:smallCaps w:val="0"/>
          <w:strike w:val="0"/>
          <w:sz w:val="22"/>
          <w:highlight w:val="cyan"/>
          <w:u w:val="single"/>
        </w:rPr>
        <w:t>is</w:t>
      </w:r>
      <w:r>
        <w:rPr>
          <w:b w:val="0"/>
          <w:i w:val="0"/>
          <w:smallCaps w:val="0"/>
          <w:strike w:val="0"/>
          <w:sz w:val="22"/>
          <w:u w:val="single"/>
        </w:rPr>
        <w:t xml:space="preserve"> </w:t>
      </w:r>
      <w:r>
        <w:rPr>
          <w:b/>
          <w:i w:val="0"/>
          <w:smallCaps w:val="0"/>
          <w:strike w:val="0"/>
          <w:sz w:val="22"/>
          <w:u w:val="single"/>
        </w:rPr>
        <w:t xml:space="preserve">effectively </w:t>
      </w:r>
      <w:r>
        <w:rPr>
          <w:b/>
          <w:i w:val="0"/>
          <w:smallCaps w:val="0"/>
          <w:strike w:val="0"/>
          <w:sz w:val="22"/>
          <w:highlight w:val="cyan"/>
          <w:u w:val="single"/>
        </w:rPr>
        <w:t>unavailable</w:t>
      </w:r>
      <w:r>
        <w:rPr>
          <w:b w:val="0"/>
          <w:i w:val="0"/>
          <w:smallCaps w:val="0"/>
          <w:strike w:val="0"/>
          <w:sz w:val="22"/>
          <w:highlight w:val="cyan"/>
          <w:u w:val="single"/>
        </w:rPr>
        <w:t xml:space="preserve"> to breeders</w:t>
      </w:r>
      <w:r>
        <w:rPr>
          <w:b w:val="0"/>
          <w:i w:val="0"/>
          <w:smallCaps w:val="0"/>
          <w:strike w:val="0"/>
          <w:sz w:val="22"/>
          <w:u w:val="single"/>
        </w:rPr>
        <w:t xml:space="preserve"> and inventors </w:t>
      </w:r>
      <w:r>
        <w:rPr>
          <w:b w:val="0"/>
          <w:i w:val="0"/>
          <w:smallCaps w:val="0"/>
          <w:strike w:val="0"/>
          <w:sz w:val="22"/>
          <w:u w:val="single"/>
        </w:rPr>
        <w:t>in</w:t>
      </w:r>
      <w:r>
        <w:rPr>
          <w:b w:val="0"/>
          <w:i w:val="0"/>
          <w:smallCaps w:val="0"/>
          <w:strike w:val="0"/>
          <w:sz w:val="22"/>
          <w:u w:val="single"/>
        </w:rPr>
        <w:t xml:space="preserve"> the </w:t>
      </w:r>
      <w:r>
        <w:rPr>
          <w:b w:val="0"/>
          <w:i w:val="0"/>
          <w:smallCaps w:val="0"/>
          <w:strike w:val="0"/>
          <w:sz w:val="22"/>
          <w:u w:val="single"/>
        </w:rPr>
        <w:t>cannabis</w:t>
      </w:r>
      <w:r>
        <w:rPr>
          <w:b w:val="0"/>
          <w:i w:val="0"/>
          <w:smallCaps w:val="0"/>
          <w:strike w:val="0"/>
          <w:sz w:val="22"/>
          <w:u w:val="single"/>
        </w:rPr>
        <w:t xml:space="preserve"> industry </w:t>
      </w:r>
      <w:r>
        <w:rPr>
          <w:b w:val="0"/>
          <w:i w:val="0"/>
          <w:smallCaps w:val="0"/>
          <w:strike w:val="0"/>
          <w:sz w:val="22"/>
          <w:highlight w:val="cyan"/>
          <w:u w:val="single"/>
        </w:rPr>
        <w:t>because cannabis</w:t>
      </w:r>
      <w:r>
        <w:rPr>
          <w:b w:val="0"/>
          <w:i w:val="0"/>
          <w:smallCaps w:val="0"/>
          <w:strike w:val="0"/>
          <w:sz w:val="16"/>
          <w:u w:val="none"/>
        </w:rPr>
        <w:t xml:space="preserve"> (and marijuana plants) </w:t>
      </w:r>
      <w:r>
        <w:rPr>
          <w:b w:val="0"/>
          <w:i w:val="0"/>
          <w:smallCaps w:val="0"/>
          <w:strike w:val="0"/>
          <w:sz w:val="22"/>
          <w:highlight w:val="cyan"/>
          <w:u w:val="single"/>
        </w:rPr>
        <w:t>remain</w:t>
      </w:r>
      <w:r>
        <w:rPr>
          <w:b w:val="0"/>
          <w:i w:val="0"/>
          <w:smallCaps w:val="0"/>
          <w:strike w:val="0"/>
          <w:sz w:val="22"/>
          <w:highlight w:val="cyan"/>
          <w:u w:val="single"/>
        </w:rPr>
        <w:t xml:space="preserve"> </w:t>
      </w:r>
      <w:r>
        <w:rPr>
          <w:b/>
          <w:i w:val="0"/>
          <w:smallCaps w:val="0"/>
          <w:strike w:val="0"/>
          <w:sz w:val="22"/>
          <w:u w:val="single"/>
        </w:rPr>
        <w:t>federally</w:t>
      </w:r>
      <w:r>
        <w:rPr>
          <w:b/>
          <w:i w:val="0"/>
          <w:smallCaps w:val="0"/>
          <w:strike w:val="0"/>
          <w:sz w:val="22"/>
          <w:u w:val="single"/>
        </w:rPr>
        <w:t xml:space="preserve"> </w:t>
      </w:r>
      <w:r>
        <w:rPr>
          <w:b/>
          <w:i w:val="0"/>
          <w:smallCaps w:val="0"/>
          <w:strike w:val="0"/>
          <w:sz w:val="22"/>
          <w:highlight w:val="cyan"/>
          <w:u w:val="single"/>
        </w:rPr>
        <w:t>illegal</w:t>
      </w:r>
      <w:r>
        <w:rPr>
          <w:b w:val="0"/>
          <w:i w:val="0"/>
          <w:smallCaps w:val="0"/>
          <w:strike w:val="0"/>
          <w:sz w:val="22"/>
          <w:u w:val="single"/>
        </w:rPr>
        <w:t xml:space="preserve"> under the CSA.</w:t>
      </w:r>
      <w:r>
        <w:rPr>
          <w:b w:val="0"/>
          <w:i w:val="0"/>
          <w:smallCaps w:val="0"/>
          <w:strike w:val="0"/>
          <w:sz w:val="16"/>
          <w:u w:val="none"/>
        </w:rPr>
        <w:t xml:space="preserve"> 222 </w:t>
      </w:r>
      <w:r>
        <w:rPr>
          <w:b w:val="0"/>
          <w:i w:val="0"/>
          <w:smallCaps w:val="0"/>
          <w:strike w:val="0"/>
          <w:sz w:val="22"/>
          <w:u w:val="single"/>
        </w:rPr>
        <w:t xml:space="preserve">A requirement to </w:t>
      </w:r>
      <w:r>
        <w:rPr>
          <w:b w:val="0"/>
          <w:i w:val="0"/>
          <w:smallCaps w:val="0"/>
          <w:strike w:val="0"/>
          <w:sz w:val="22"/>
          <w:u w:val="single"/>
        </w:rPr>
        <w:t>obtaining</w:t>
      </w:r>
      <w:r>
        <w:rPr>
          <w:b w:val="0"/>
          <w:i w:val="0"/>
          <w:smallCaps w:val="0"/>
          <w:strike w:val="0"/>
          <w:sz w:val="22"/>
          <w:u w:val="single"/>
        </w:rPr>
        <w:t xml:space="preserve"> a PVPA certificate is a </w:t>
      </w:r>
      <w:r>
        <w:rPr>
          <w:b/>
          <w:i w:val="0"/>
          <w:smallCaps w:val="0"/>
          <w:strike w:val="0"/>
          <w:sz w:val="22"/>
          <w:u w:val="single"/>
        </w:rPr>
        <w:t>seed sample</w:t>
      </w:r>
      <w:r>
        <w:rPr>
          <w:b w:val="0"/>
          <w:i w:val="0"/>
          <w:smallCaps w:val="0"/>
          <w:strike w:val="0"/>
          <w:sz w:val="16"/>
          <w:u w:val="none"/>
        </w:rPr>
        <w:t xml:space="preserve">, which should include any parent plants needed to produce a hybrid. 223These deposited seeds are then made available to the public when the PVPA protection expires, 20 years after the date of issuance. 224However, </w:t>
      </w:r>
      <w:r>
        <w:rPr>
          <w:b w:val="0"/>
          <w:i w:val="0"/>
          <w:smallCaps w:val="0"/>
          <w:strike w:val="0"/>
          <w:sz w:val="22"/>
          <w:u w:val="single"/>
        </w:rPr>
        <w:t xml:space="preserve">for cannabis breeders and cultivators, </w:t>
      </w:r>
      <w:r>
        <w:rPr>
          <w:b w:val="0"/>
          <w:i w:val="0"/>
          <w:smallCaps w:val="0"/>
          <w:strike w:val="0"/>
          <w:sz w:val="22"/>
          <w:highlight w:val="cyan"/>
          <w:u w:val="single"/>
        </w:rPr>
        <w:t xml:space="preserve">depositing a seed would be </w:t>
      </w:r>
      <w:r>
        <w:rPr>
          <w:b/>
          <w:i w:val="0"/>
          <w:smallCaps w:val="0"/>
          <w:strike w:val="0"/>
          <w:sz w:val="22"/>
          <w:highlight w:val="cyan"/>
          <w:u w:val="single"/>
        </w:rPr>
        <w:t>admission of and proof</w:t>
      </w:r>
      <w:r>
        <w:rPr>
          <w:b w:val="0"/>
          <w:i w:val="0"/>
          <w:smallCaps w:val="0"/>
          <w:strike w:val="0"/>
          <w:sz w:val="22"/>
          <w:highlight w:val="cyan"/>
          <w:u w:val="single"/>
        </w:rPr>
        <w:t xml:space="preserve"> of illegal</w:t>
      </w:r>
      <w:r>
        <w:rPr>
          <w:b w:val="0"/>
          <w:i w:val="0"/>
          <w:smallCaps w:val="0"/>
          <w:strike w:val="0"/>
          <w:sz w:val="22"/>
          <w:u w:val="single"/>
        </w:rPr>
        <w:t xml:space="preserve"> cannabis </w:t>
      </w:r>
      <w:r>
        <w:rPr>
          <w:b w:val="0"/>
          <w:i w:val="0"/>
          <w:smallCaps w:val="0"/>
          <w:strike w:val="0"/>
          <w:sz w:val="22"/>
          <w:highlight w:val="cyan"/>
          <w:u w:val="single"/>
        </w:rPr>
        <w:t>cultivation</w:t>
      </w:r>
      <w:r>
        <w:rPr>
          <w:b w:val="0"/>
          <w:i w:val="0"/>
          <w:smallCaps w:val="0"/>
          <w:strike w:val="0"/>
          <w:sz w:val="22"/>
          <w:u w:val="single"/>
        </w:rPr>
        <w:t>.</w:t>
      </w:r>
      <w:r>
        <w:rPr>
          <w:b w:val="0"/>
          <w:i w:val="0"/>
          <w:smallCaps w:val="0"/>
          <w:strike w:val="0"/>
          <w:sz w:val="16"/>
          <w:u w:val="none"/>
        </w:rPr>
        <w:t xml:space="preserve"> 225If a cannabis breeder </w:t>
      </w:r>
      <w:r>
        <w:rPr>
          <w:b w:val="0"/>
          <w:i w:val="0"/>
          <w:smallCaps w:val="0"/>
          <w:strike w:val="0"/>
          <w:sz w:val="16"/>
          <w:u w:val="none"/>
        </w:rPr>
        <w:t>were</w:t>
      </w:r>
      <w:r>
        <w:rPr>
          <w:b w:val="0"/>
          <w:i w:val="0"/>
          <w:smallCaps w:val="0"/>
          <w:strike w:val="0"/>
          <w:sz w:val="16"/>
          <w:u w:val="none"/>
        </w:rPr>
        <w:t xml:space="preserve"> to submit a sample, then </w:t>
      </w:r>
      <w:r>
        <w:rPr>
          <w:b w:val="0"/>
          <w:i w:val="0"/>
          <w:smallCaps w:val="0"/>
          <w:strike w:val="0"/>
          <w:sz w:val="22"/>
          <w:u w:val="single"/>
        </w:rPr>
        <w:t xml:space="preserve">the </w:t>
      </w:r>
      <w:r>
        <w:rPr>
          <w:b w:val="0"/>
          <w:i w:val="0"/>
          <w:smallCaps w:val="0"/>
          <w:strike w:val="0"/>
          <w:sz w:val="22"/>
          <w:u w:val="single"/>
        </w:rPr>
        <w:t xml:space="preserve">breeder may face </w:t>
      </w:r>
      <w:r>
        <w:rPr>
          <w:b/>
          <w:i w:val="0"/>
          <w:smallCaps w:val="0"/>
          <w:strike w:val="0"/>
          <w:sz w:val="22"/>
          <w:u w:val="single"/>
        </w:rPr>
        <w:t>penalties</w:t>
      </w:r>
      <w:r>
        <w:rPr>
          <w:b w:val="0"/>
          <w:i w:val="0"/>
          <w:smallCaps w:val="0"/>
          <w:strike w:val="0"/>
          <w:sz w:val="22"/>
          <w:u w:val="single"/>
        </w:rPr>
        <w:t xml:space="preserve"> under federal law</w:t>
      </w:r>
      <w:r>
        <w:rPr>
          <w:b w:val="0"/>
          <w:i w:val="0"/>
          <w:smallCaps w:val="0"/>
          <w:strike w:val="0"/>
          <w:sz w:val="16"/>
          <w:u w:val="none"/>
        </w:rPr>
        <w:t xml:space="preserve">. 226Since cannabis and marijuana plants are illegal, breeders are unlikely to hand over the illegal plant variety to the PVPO, a federal [*188] agency. 227Additionally, under federal law, cannabis cannot be made publicly available while still a schedule I drug under the CSA. 228Thus, </w:t>
      </w:r>
      <w:r>
        <w:rPr>
          <w:b w:val="0"/>
          <w:i w:val="0"/>
          <w:smallCaps w:val="0"/>
          <w:strike w:val="0"/>
          <w:sz w:val="22"/>
          <w:u w:val="single"/>
        </w:rPr>
        <w:t xml:space="preserve">PVPA protection is </w:t>
      </w:r>
      <w:r>
        <w:rPr>
          <w:b/>
          <w:i w:val="0"/>
          <w:smallCaps w:val="0"/>
          <w:strike w:val="0"/>
          <w:sz w:val="22"/>
          <w:u w:val="single"/>
        </w:rPr>
        <w:t>effectively unavailable</w:t>
      </w:r>
      <w:r>
        <w:rPr>
          <w:b w:val="0"/>
          <w:i w:val="0"/>
          <w:smallCaps w:val="0"/>
          <w:strike w:val="0"/>
          <w:sz w:val="22"/>
          <w:u w:val="single"/>
        </w:rPr>
        <w:t xml:space="preserve"> to cannabis breeders and inventors.</w:t>
      </w:r>
      <w:r>
        <w:rPr>
          <w:b w:val="0"/>
          <w:i w:val="0"/>
          <w:smallCaps w:val="0"/>
          <w:strike w:val="0"/>
          <w:sz w:val="16"/>
          <w:u w:val="none"/>
        </w:rPr>
        <w:t xml:space="preserve"> 229However, with the passage of the 2018 Farm Bill, not all hope is lost for inventors and breeders in the cannabis industry.</w:t>
      </w:r>
    </w:p>
    <w:p>
      <w:pPr>
        <w:spacing w:after="60"/>
      </w:pPr>
      <w:r>
        <w:rPr>
          <w:b w:val="0"/>
          <w:i w:val="0"/>
          <w:smallCaps w:val="0"/>
          <w:strike w:val="0"/>
          <w:sz w:val="16"/>
          <w:u w:val="none"/>
        </w:rPr>
        <w:t>The 2018 Farm Bill removed hemp 230from the definition of marijuana under the CSA. 231It allows for the broad cultivation of hemp, the transfer of hemp-derived products across state lines, and does not impose restrictions on the sale, transport, or possession of hemp products. 232Thus, while cannabis companies are unable to acquire PVPA protection for marijuana plant varieties, they may now acquire protection for hemp varieties. 233</w:t>
      </w:r>
    </w:p>
    <w:p>
      <w:pPr>
        <w:spacing w:after="60"/>
      </w:pPr>
      <w:r>
        <w:rPr>
          <w:b w:val="0"/>
          <w:i w:val="0"/>
          <w:smallCaps w:val="0"/>
          <w:strike w:val="0"/>
          <w:sz w:val="16"/>
          <w:u w:val="none"/>
        </w:rPr>
        <w:t>VI. CONCLUSION</w:t>
      </w:r>
    </w:p>
    <w:p>
      <w:pPr>
        <w:spacing w:after="60"/>
      </w:pPr>
      <w:r>
        <w:rPr>
          <w:b w:val="0"/>
          <w:i w:val="0"/>
          <w:smallCaps w:val="0"/>
          <w:strike w:val="0"/>
          <w:sz w:val="16"/>
          <w:u w:val="none"/>
        </w:rPr>
        <w:t xml:space="preserve">Based on the exponential growth of the cannabis industry in other countries, </w:t>
      </w:r>
      <w:r>
        <w:rPr>
          <w:b w:val="0"/>
          <w:i w:val="0"/>
          <w:smallCaps w:val="0"/>
          <w:strike w:val="0"/>
          <w:sz w:val="22"/>
          <w:u w:val="single"/>
        </w:rPr>
        <w:t>it is clear that the</w:t>
      </w:r>
      <w:r>
        <w:rPr>
          <w:b w:val="0"/>
          <w:i w:val="0"/>
          <w:smallCaps w:val="0"/>
          <w:strike w:val="0"/>
          <w:sz w:val="22"/>
          <w:u w:val="single"/>
        </w:rPr>
        <w:t xml:space="preserve"> </w:t>
      </w:r>
      <w:r>
        <w:rPr>
          <w:b/>
          <w:i w:val="0"/>
          <w:smallCaps w:val="0"/>
          <w:strike w:val="0"/>
          <w:sz w:val="22"/>
          <w:highlight w:val="cyan"/>
          <w:u w:val="single"/>
        </w:rPr>
        <w:t>American cannabis</w:t>
      </w:r>
      <w:r>
        <w:rPr>
          <w:b/>
          <w:i w:val="0"/>
          <w:smallCaps w:val="0"/>
          <w:strike w:val="0"/>
          <w:sz w:val="22"/>
          <w:u w:val="single"/>
        </w:rPr>
        <w:t xml:space="preserve"> companies</w:t>
      </w:r>
      <w:r>
        <w:rPr>
          <w:b w:val="0"/>
          <w:i w:val="0"/>
          <w:smallCaps w:val="0"/>
          <w:strike w:val="0"/>
          <w:sz w:val="22"/>
          <w:u w:val="single"/>
        </w:rPr>
        <w:t xml:space="preserve"> </w:t>
      </w:r>
      <w:r>
        <w:rPr>
          <w:b w:val="0"/>
          <w:i w:val="0"/>
          <w:smallCaps w:val="0"/>
          <w:strike w:val="0"/>
          <w:sz w:val="22"/>
          <w:highlight w:val="cyan"/>
          <w:u w:val="single"/>
        </w:rPr>
        <w:t xml:space="preserve">have fallen behind in the </w:t>
      </w:r>
      <w:r>
        <w:rPr>
          <w:b/>
          <w:i w:val="0"/>
          <w:smallCaps w:val="0"/>
          <w:strike w:val="0"/>
          <w:sz w:val="22"/>
          <w:highlight w:val="cyan"/>
          <w:u w:val="single"/>
        </w:rPr>
        <w:t>global</w:t>
      </w:r>
      <w:r>
        <w:rPr>
          <w:b/>
          <w:i w:val="0"/>
          <w:smallCaps w:val="0"/>
          <w:strike w:val="0"/>
          <w:sz w:val="22"/>
          <w:u w:val="single"/>
        </w:rPr>
        <w:t xml:space="preserve"> cannabis </w:t>
      </w:r>
      <w:r>
        <w:rPr>
          <w:b/>
          <w:i w:val="0"/>
          <w:smallCaps w:val="0"/>
          <w:strike w:val="0"/>
          <w:sz w:val="22"/>
          <w:highlight w:val="cyan"/>
          <w:u w:val="single"/>
        </w:rPr>
        <w:t>market</w:t>
      </w:r>
      <w:r>
        <w:rPr>
          <w:b w:val="0"/>
          <w:i w:val="0"/>
          <w:smallCaps w:val="0"/>
          <w:strike w:val="0"/>
          <w:sz w:val="16"/>
          <w:u w:val="none"/>
        </w:rPr>
        <w:t>1</w:t>
      </w:r>
      <w:r>
        <w:rPr>
          <w:b w:val="0"/>
          <w:i w:val="0"/>
          <w:smallCaps w:val="0"/>
          <w:strike w:val="0"/>
          <w:sz w:val="16"/>
          <w:u w:val="none"/>
        </w:rPr>
        <w:t xml:space="preserve">. 234 If federal prohibition of marijuana continues, with cannabis remaining a Schedule I drug under the CSA, </w:t>
      </w:r>
      <w:r>
        <w:rPr>
          <w:b w:val="0"/>
          <w:i w:val="0"/>
          <w:smallCaps w:val="0"/>
          <w:strike w:val="0"/>
          <w:sz w:val="22"/>
          <w:highlight w:val="cyan"/>
          <w:u w:val="single"/>
        </w:rPr>
        <w:t>the U.S. could be forgoing</w:t>
      </w:r>
      <w:r>
        <w:rPr>
          <w:b w:val="0"/>
          <w:i w:val="0"/>
          <w:smallCaps w:val="0"/>
          <w:strike w:val="0"/>
          <w:sz w:val="22"/>
          <w:u w:val="single"/>
        </w:rPr>
        <w:t xml:space="preserve"> </w:t>
      </w:r>
      <w:r>
        <w:rPr>
          <w:b/>
          <w:i w:val="0"/>
          <w:smallCaps w:val="0"/>
          <w:strike w:val="0"/>
          <w:sz w:val="22"/>
          <w:u w:val="single"/>
        </w:rPr>
        <w:t>revenues</w:t>
      </w:r>
      <w:r>
        <w:rPr>
          <w:b w:val="0"/>
          <w:i w:val="0"/>
          <w:smallCaps w:val="0"/>
          <w:strike w:val="0"/>
          <w:sz w:val="22"/>
          <w:u w:val="single"/>
        </w:rPr>
        <w:t xml:space="preserve"> from </w:t>
      </w:r>
      <w:r>
        <w:rPr>
          <w:b w:val="0"/>
          <w:i w:val="0"/>
          <w:smallCaps w:val="0"/>
          <w:strike w:val="0"/>
          <w:sz w:val="22"/>
          <w:highlight w:val="cyan"/>
          <w:u w:val="single"/>
        </w:rPr>
        <w:t>billions</w:t>
      </w:r>
      <w:r>
        <w:rPr>
          <w:b w:val="0"/>
          <w:i w:val="0"/>
          <w:smallCaps w:val="0"/>
          <w:strike w:val="0"/>
          <w:sz w:val="22"/>
          <w:u w:val="single"/>
        </w:rPr>
        <w:t xml:space="preserve"> of dollars' worth of exports.</w:t>
      </w:r>
      <w:r>
        <w:rPr>
          <w:b w:val="0"/>
          <w:i w:val="0"/>
          <w:smallCaps w:val="0"/>
          <w:strike w:val="0"/>
          <w:sz w:val="16"/>
          <w:u w:val="none"/>
        </w:rPr>
        <w:t xml:space="preserve"> 235 </w:t>
      </w:r>
      <w:r>
        <w:rPr>
          <w:b w:val="0"/>
          <w:i w:val="0"/>
          <w:smallCaps w:val="0"/>
          <w:strike w:val="0"/>
          <w:sz w:val="22"/>
          <w:highlight w:val="cyan"/>
          <w:u w:val="single"/>
        </w:rPr>
        <w:t>The U.S.</w:t>
      </w:r>
      <w:r>
        <w:rPr>
          <w:b w:val="0"/>
          <w:i w:val="0"/>
          <w:smallCaps w:val="0"/>
          <w:strike w:val="0"/>
          <w:sz w:val="22"/>
          <w:u w:val="single"/>
        </w:rPr>
        <w:t xml:space="preserve"> already </w:t>
      </w:r>
      <w:r>
        <w:rPr>
          <w:b w:val="0"/>
          <w:i w:val="0"/>
          <w:smallCaps w:val="0"/>
          <w:strike w:val="0"/>
          <w:sz w:val="22"/>
          <w:highlight w:val="cyan"/>
          <w:u w:val="single"/>
        </w:rPr>
        <w:t xml:space="preserve">has the </w:t>
      </w:r>
      <w:r>
        <w:rPr>
          <w:b/>
          <w:i w:val="0"/>
          <w:smallCaps w:val="0"/>
          <w:strike w:val="0"/>
          <w:sz w:val="22"/>
          <w:highlight w:val="cyan"/>
          <w:u w:val="single"/>
        </w:rPr>
        <w:t>foundation</w:t>
      </w:r>
      <w:r>
        <w:rPr>
          <w:b w:val="0"/>
          <w:i w:val="0"/>
          <w:smallCaps w:val="0"/>
          <w:strike w:val="0"/>
          <w:sz w:val="22"/>
          <w:highlight w:val="cyan"/>
          <w:u w:val="single"/>
        </w:rPr>
        <w:t xml:space="preserve"> to create a robust</w:t>
      </w:r>
      <w:r>
        <w:rPr>
          <w:b w:val="0"/>
          <w:i w:val="0"/>
          <w:smallCaps w:val="0"/>
          <w:strike w:val="0"/>
          <w:sz w:val="22"/>
          <w:u w:val="single"/>
        </w:rPr>
        <w:t xml:space="preserve"> and competitive </w:t>
      </w:r>
      <w:r>
        <w:rPr>
          <w:b/>
          <w:i w:val="0"/>
          <w:smallCaps w:val="0"/>
          <w:strike w:val="0"/>
          <w:sz w:val="22"/>
          <w:u w:val="single"/>
        </w:rPr>
        <w:t xml:space="preserve">cannabis </w:t>
      </w:r>
      <w:r>
        <w:rPr>
          <w:b/>
          <w:i w:val="0"/>
          <w:smallCaps w:val="0"/>
          <w:strike w:val="0"/>
          <w:sz w:val="22"/>
          <w:highlight w:val="cyan"/>
          <w:u w:val="single"/>
        </w:rPr>
        <w:t>industry</w:t>
      </w:r>
      <w:r>
        <w:rPr>
          <w:b w:val="0"/>
          <w:i w:val="0"/>
          <w:smallCaps w:val="0"/>
          <w:strike w:val="0"/>
          <w:sz w:val="22"/>
          <w:u w:val="single"/>
        </w:rPr>
        <w:t xml:space="preserve"> </w:t>
      </w:r>
      <w:r>
        <w:rPr>
          <w:b w:val="0"/>
          <w:i w:val="0"/>
          <w:smallCaps w:val="0"/>
          <w:strike w:val="0"/>
          <w:sz w:val="22"/>
          <w:highlight w:val="cyan"/>
          <w:u w:val="single"/>
        </w:rPr>
        <w:t xml:space="preserve">through current </w:t>
      </w:r>
      <w:r>
        <w:rPr>
          <w:b/>
          <w:i w:val="0"/>
          <w:smallCaps w:val="0"/>
          <w:strike w:val="0"/>
          <w:sz w:val="22"/>
          <w:highlight w:val="cyan"/>
          <w:u w:val="single"/>
        </w:rPr>
        <w:t>federal 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protection</w:t>
      </w:r>
      <w:r>
        <w:rPr>
          <w:b/>
          <w:i w:val="0"/>
          <w:smallCaps w:val="0"/>
          <w:strike w:val="0"/>
          <w:sz w:val="22"/>
          <w:u w:val="single"/>
        </w:rPr>
        <w:t>s</w:t>
      </w:r>
      <w:r>
        <w:rPr>
          <w:b w:val="0"/>
          <w:i w:val="0"/>
          <w:smallCaps w:val="0"/>
          <w:strike w:val="0"/>
          <w:sz w:val="22"/>
          <w:u w:val="single"/>
        </w:rPr>
        <w:t xml:space="preserve">. However, this foundation is </w:t>
      </w:r>
      <w:r>
        <w:rPr>
          <w:b/>
          <w:i w:val="0"/>
          <w:smallCaps w:val="0"/>
          <w:strike w:val="0"/>
          <w:sz w:val="22"/>
          <w:u w:val="single"/>
        </w:rPr>
        <w:t>deeply flawed</w:t>
      </w:r>
      <w:r>
        <w:rPr>
          <w:b w:val="0"/>
          <w:i w:val="0"/>
          <w:smallCaps w:val="0"/>
          <w:strike w:val="0"/>
          <w:sz w:val="22"/>
          <w:u w:val="single"/>
        </w:rPr>
        <w:t xml:space="preserve"> as it lacks uniformity in what protections are available for </w:t>
      </w:r>
      <w:r>
        <w:rPr>
          <w:b/>
          <w:i w:val="0"/>
          <w:smallCaps w:val="0"/>
          <w:strike w:val="0"/>
          <w:sz w:val="22"/>
          <w:u w:val="single"/>
        </w:rPr>
        <w:t>cannabis related intellectual property</w:t>
      </w:r>
      <w:r>
        <w:rPr>
          <w:b w:val="0"/>
          <w:i w:val="0"/>
          <w:smallCaps w:val="0"/>
          <w:strike w:val="0"/>
          <w:sz w:val="22"/>
          <w:u w:val="single"/>
        </w:rPr>
        <w:t>.</w:t>
      </w:r>
      <w:r>
        <w:rPr>
          <w:b w:val="0"/>
          <w:i w:val="0"/>
          <w:smallCaps w:val="0"/>
          <w:strike w:val="0"/>
          <w:sz w:val="16"/>
          <w:u w:val="none"/>
        </w:rPr>
        <w:t xml:space="preserve"> 236</w:t>
      </w:r>
    </w:p>
    <w:p>
      <w:pPr>
        <w:spacing w:after="60"/>
      </w:pPr>
      <w:r>
        <w:rPr>
          <w:b w:val="0"/>
          <w:i w:val="0"/>
          <w:smallCaps w:val="0"/>
          <w:strike w:val="0"/>
          <w:sz w:val="16"/>
          <w:u w:val="none"/>
        </w:rPr>
        <w:t xml:space="preserve">[*189] Currently, </w:t>
      </w:r>
      <w:r>
        <w:rPr>
          <w:b w:val="0"/>
          <w:i w:val="0"/>
          <w:smallCaps w:val="0"/>
          <w:strike w:val="0"/>
          <w:sz w:val="22"/>
          <w:u w:val="single"/>
        </w:rPr>
        <w:t>cannabis</w:t>
      </w:r>
      <w:r>
        <w:rPr>
          <w:b w:val="0"/>
          <w:i w:val="0"/>
          <w:smallCaps w:val="0"/>
          <w:strike w:val="0"/>
          <w:sz w:val="22"/>
          <w:u w:val="single"/>
        </w:rPr>
        <w:t xml:space="preserve"> </w:t>
      </w:r>
      <w:r>
        <w:rPr>
          <w:b w:val="0"/>
          <w:i w:val="0"/>
          <w:smallCaps w:val="0"/>
          <w:strike w:val="0"/>
          <w:sz w:val="22"/>
          <w:highlight w:val="cyan"/>
          <w:u w:val="single"/>
        </w:rPr>
        <w:t xml:space="preserve">companies may acquire </w:t>
      </w:r>
      <w:r>
        <w:rPr>
          <w:b/>
          <w:i w:val="0"/>
          <w:smallCaps w:val="0"/>
          <w:strike w:val="0"/>
          <w:sz w:val="22"/>
          <w:highlight w:val="cyan"/>
          <w:u w:val="single"/>
        </w:rPr>
        <w:t>patent</w:t>
      </w:r>
      <w:r>
        <w:rPr>
          <w:b/>
          <w:i w:val="0"/>
          <w:smallCaps w:val="0"/>
          <w:strike w:val="0"/>
          <w:sz w:val="22"/>
          <w:u w:val="single"/>
        </w:rPr>
        <w:t xml:space="preserve"> protection</w:t>
      </w:r>
      <w:r>
        <w:rPr>
          <w:b w:val="0"/>
          <w:i w:val="0"/>
          <w:smallCaps w:val="0"/>
          <w:strike w:val="0"/>
          <w:sz w:val="22"/>
          <w:u w:val="single"/>
        </w:rPr>
        <w:t xml:space="preserve"> in the form of utility patents, plant patents, </w:t>
      </w:r>
      <w:r>
        <w:rPr>
          <w:b w:val="0"/>
          <w:i w:val="0"/>
          <w:smallCaps w:val="0"/>
          <w:strike w:val="0"/>
          <w:sz w:val="22"/>
          <w:highlight w:val="cyan"/>
          <w:u w:val="single"/>
        </w:rPr>
        <w:t>and</w:t>
      </w:r>
      <w:r>
        <w:rPr>
          <w:b w:val="0"/>
          <w:i w:val="0"/>
          <w:smallCaps w:val="0"/>
          <w:strike w:val="0"/>
          <w:sz w:val="22"/>
          <w:u w:val="single"/>
        </w:rPr>
        <w:t xml:space="preserve"> design patents</w:t>
      </w:r>
      <w:r>
        <w:rPr>
          <w:b w:val="0"/>
          <w:i w:val="0"/>
          <w:smallCaps w:val="0"/>
          <w:strike w:val="0"/>
          <w:sz w:val="16"/>
          <w:u w:val="none"/>
        </w:rPr>
        <w:t xml:space="preserve">. 237While the process for obtaining utility and design patents remain unchanged, despite the invention being for an invention related to a federally illegal substance, patents for plants become more complex when a biological material sample needs to be provided. 238 </w:t>
      </w:r>
      <w:r>
        <w:rPr>
          <w:b w:val="0"/>
          <w:i w:val="0"/>
          <w:smallCaps w:val="0"/>
          <w:strike w:val="0"/>
          <w:sz w:val="22"/>
          <w:highlight w:val="cyan"/>
          <w:u w:val="single"/>
        </w:rPr>
        <w:t>Copyright</w:t>
      </w:r>
      <w:r>
        <w:rPr>
          <w:b w:val="0"/>
          <w:i w:val="0"/>
          <w:smallCaps w:val="0"/>
          <w:strike w:val="0"/>
          <w:sz w:val="22"/>
          <w:u w:val="single"/>
        </w:rPr>
        <w:t xml:space="preserve"> protection also remains available for </w:t>
      </w:r>
      <w:r>
        <w:rPr>
          <w:b/>
          <w:i w:val="0"/>
          <w:smallCaps w:val="0"/>
          <w:strike w:val="0"/>
          <w:sz w:val="22"/>
          <w:u w:val="single"/>
        </w:rPr>
        <w:t>original cannabis</w:t>
      </w:r>
      <w:r>
        <w:rPr>
          <w:b w:val="0"/>
          <w:i w:val="0"/>
          <w:smallCaps w:val="0"/>
          <w:strike w:val="0"/>
          <w:sz w:val="16"/>
          <w:u w:val="none"/>
        </w:rPr>
        <w:t xml:space="preserve"> related works, with there being no additional requirements or significant obstacles. 239 However, </w:t>
      </w:r>
      <w:r>
        <w:rPr>
          <w:b w:val="0"/>
          <w:i w:val="0"/>
          <w:smallCaps w:val="0"/>
          <w:strike w:val="0"/>
          <w:sz w:val="22"/>
          <w:u w:val="single"/>
        </w:rPr>
        <w:t xml:space="preserve">federal </w:t>
      </w:r>
      <w:r>
        <w:rPr>
          <w:b w:val="0"/>
          <w:i w:val="0"/>
          <w:smallCaps w:val="0"/>
          <w:strike w:val="0"/>
          <w:sz w:val="22"/>
          <w:highlight w:val="cyan"/>
          <w:u w:val="single"/>
        </w:rPr>
        <w:t>trademark protection is</w:t>
      </w:r>
      <w:r>
        <w:rPr>
          <w:b w:val="0"/>
          <w:i w:val="0"/>
          <w:smallCaps w:val="0"/>
          <w:strike w:val="0"/>
          <w:sz w:val="22"/>
          <w:u w:val="single"/>
        </w:rPr>
        <w:t xml:space="preserve"> </w:t>
      </w:r>
      <w:r>
        <w:rPr>
          <w:b/>
          <w:i w:val="0"/>
          <w:smallCaps w:val="0"/>
          <w:strike w:val="0"/>
          <w:sz w:val="22"/>
          <w:u w:val="single"/>
        </w:rPr>
        <w:t xml:space="preserve">effectively </w:t>
      </w:r>
      <w:r>
        <w:rPr>
          <w:b/>
          <w:i w:val="0"/>
          <w:smallCaps w:val="0"/>
          <w:strike w:val="0"/>
          <w:sz w:val="22"/>
          <w:highlight w:val="cyan"/>
          <w:u w:val="single"/>
        </w:rPr>
        <w:t>unavailable</w:t>
      </w:r>
      <w:r>
        <w:rPr>
          <w:b w:val="0"/>
          <w:i w:val="0"/>
          <w:smallCaps w:val="0"/>
          <w:strike w:val="0"/>
          <w:sz w:val="22"/>
          <w:u w:val="single"/>
        </w:rPr>
        <w:t xml:space="preserve"> for cannabis goods or services.</w:t>
      </w:r>
      <w:r>
        <w:rPr>
          <w:b w:val="0"/>
          <w:i w:val="0"/>
          <w:smallCaps w:val="0"/>
          <w:strike w:val="0"/>
          <w:sz w:val="16"/>
          <w:u w:val="none"/>
        </w:rPr>
        <w:t xml:space="preserve"> 240 </w:t>
      </w:r>
      <w:r>
        <w:rPr>
          <w:b w:val="0"/>
          <w:i w:val="0"/>
          <w:smallCaps w:val="0"/>
          <w:strike w:val="0"/>
          <w:sz w:val="22"/>
          <w:u w:val="single"/>
        </w:rPr>
        <w:t>For</w:t>
      </w:r>
      <w:r>
        <w:rPr>
          <w:b w:val="0"/>
          <w:i w:val="0"/>
          <w:smallCaps w:val="0"/>
          <w:strike w:val="0"/>
          <w:sz w:val="22"/>
          <w:u w:val="single"/>
        </w:rPr>
        <w:t xml:space="preserve"> a good or service </w:t>
      </w:r>
      <w:r>
        <w:rPr>
          <w:b w:val="0"/>
          <w:i w:val="0"/>
          <w:smallCaps w:val="0"/>
          <w:strike w:val="0"/>
          <w:sz w:val="22"/>
          <w:highlight w:val="cyan"/>
          <w:u w:val="single"/>
        </w:rPr>
        <w:t xml:space="preserve">to be </w:t>
      </w:r>
      <w:r>
        <w:rPr>
          <w:b/>
          <w:i w:val="0"/>
          <w:smallCaps w:val="0"/>
          <w:strike w:val="0"/>
          <w:sz w:val="22"/>
          <w:highlight w:val="cyan"/>
          <w:u w:val="single"/>
        </w:rPr>
        <w:t>eligible</w:t>
      </w:r>
      <w:r>
        <w:rPr>
          <w:b w:val="0"/>
          <w:i w:val="0"/>
          <w:smallCaps w:val="0"/>
          <w:strike w:val="0"/>
          <w:sz w:val="22"/>
          <w:u w:val="single"/>
        </w:rPr>
        <w:t xml:space="preserve"> for trademark protection </w:t>
      </w:r>
      <w:r>
        <w:rPr>
          <w:b w:val="0"/>
          <w:i w:val="0"/>
          <w:smallCaps w:val="0"/>
          <w:strike w:val="0"/>
          <w:sz w:val="22"/>
          <w:highlight w:val="cyan"/>
          <w:u w:val="single"/>
        </w:rPr>
        <w:t>it must be</w:t>
      </w:r>
      <w:r>
        <w:rPr>
          <w:b w:val="0"/>
          <w:i w:val="0"/>
          <w:smallCaps w:val="0"/>
          <w:strike w:val="0"/>
          <w:sz w:val="22"/>
          <w:u w:val="single"/>
        </w:rPr>
        <w:t xml:space="preserve"> able to be </w:t>
      </w:r>
      <w:r>
        <w:rPr>
          <w:b/>
          <w:i w:val="0"/>
          <w:smallCaps w:val="0"/>
          <w:strike w:val="0"/>
          <w:sz w:val="22"/>
          <w:highlight w:val="cyan"/>
          <w:u w:val="single"/>
        </w:rPr>
        <w:t>lawfully used</w:t>
      </w:r>
      <w:r>
        <w:rPr>
          <w:b w:val="0"/>
          <w:i w:val="0"/>
          <w:smallCaps w:val="0"/>
          <w:strike w:val="0"/>
          <w:sz w:val="22"/>
          <w:highlight w:val="cyan"/>
          <w:u w:val="single"/>
        </w:rPr>
        <w:t xml:space="preserve"> in interstate commerce</w:t>
      </w:r>
      <w:r>
        <w:rPr>
          <w:b w:val="0"/>
          <w:i w:val="0"/>
          <w:smallCaps w:val="0"/>
          <w:strike w:val="0"/>
          <w:sz w:val="22"/>
          <w:u w:val="single"/>
        </w:rPr>
        <w:t>.</w:t>
      </w:r>
      <w:r>
        <w:rPr>
          <w:b w:val="0"/>
          <w:i w:val="0"/>
          <w:smallCaps w:val="0"/>
          <w:strike w:val="0"/>
          <w:sz w:val="16"/>
          <w:u w:val="none"/>
        </w:rPr>
        <w:t xml:space="preserve"> 241</w:t>
      </w:r>
    </w:p>
    <w:p>
      <w:pPr>
        <w:spacing w:after="60"/>
      </w:pPr>
      <w:r>
        <w:rPr>
          <w:b w:val="0"/>
          <w:i w:val="0"/>
          <w:smallCaps w:val="0"/>
          <w:strike w:val="0"/>
          <w:sz w:val="16"/>
          <w:u w:val="none"/>
        </w:rPr>
        <w:t>[Footnote 241 Begins]</w:t>
      </w:r>
    </w:p>
    <w:p>
      <w:pPr>
        <w:spacing w:after="60"/>
      </w:pPr>
      <w:r>
        <w:rPr>
          <w:b w:val="0"/>
          <w:i w:val="0"/>
          <w:smallCaps w:val="0"/>
          <w:strike w:val="0"/>
          <w:sz w:val="16"/>
          <w:u w:val="none"/>
        </w:rPr>
        <w:t>15 U.S.C. § 1051(a) (</w:t>
      </w:r>
      <w:r>
        <w:rPr>
          <w:b w:val="0"/>
          <w:i w:val="0"/>
          <w:smallCaps w:val="0"/>
          <w:strike w:val="0"/>
          <w:sz w:val="22"/>
          <w:u w:val="single"/>
        </w:rPr>
        <w:t xml:space="preserve">stating that the owner of mark used in </w:t>
      </w:r>
      <w:r>
        <w:rPr>
          <w:b/>
          <w:i w:val="0"/>
          <w:smallCaps w:val="0"/>
          <w:strike w:val="0"/>
          <w:sz w:val="22"/>
          <w:u w:val="single"/>
        </w:rPr>
        <w:t>commerce</w:t>
      </w:r>
      <w:r>
        <w:rPr>
          <w:b w:val="0"/>
          <w:i w:val="0"/>
          <w:smallCaps w:val="0"/>
          <w:strike w:val="0"/>
          <w:sz w:val="22"/>
          <w:u w:val="single"/>
        </w:rPr>
        <w:t xml:space="preserve"> may request registration as a trademark</w:t>
      </w:r>
      <w:r>
        <w:rPr>
          <w:b w:val="0"/>
          <w:i w:val="0"/>
          <w:smallCaps w:val="0"/>
          <w:strike w:val="0"/>
          <w:sz w:val="16"/>
          <w:u w:val="none"/>
        </w:rPr>
        <w:t xml:space="preserve">); 15 U.S.C. § 1051 (b) (stating that a person who has a "bona fide intention" to use a mark in commerce may request registration as a trademark); </w:t>
      </w:r>
      <w:r>
        <w:rPr>
          <w:b w:val="0"/>
          <w:i w:val="0"/>
          <w:smallCaps w:val="0"/>
          <w:strike w:val="0"/>
          <w:sz w:val="16"/>
          <w:u w:val="none"/>
        </w:rPr>
        <w:t>CreAgri</w:t>
      </w:r>
      <w:r>
        <w:rPr>
          <w:b w:val="0"/>
          <w:i w:val="0"/>
          <w:smallCaps w:val="0"/>
          <w:strike w:val="0"/>
          <w:sz w:val="16"/>
          <w:u w:val="none"/>
        </w:rPr>
        <w:t xml:space="preserve">, Inc. v. USANA Health </w:t>
      </w:r>
      <w:r>
        <w:rPr>
          <w:b w:val="0"/>
          <w:i w:val="0"/>
          <w:smallCaps w:val="0"/>
          <w:strike w:val="0"/>
          <w:sz w:val="16"/>
          <w:u w:val="none"/>
        </w:rPr>
        <w:t>Scis</w:t>
      </w:r>
      <w:r>
        <w:rPr>
          <w:b w:val="0"/>
          <w:i w:val="0"/>
          <w:smallCaps w:val="0"/>
          <w:strike w:val="0"/>
          <w:sz w:val="16"/>
          <w:u w:val="none"/>
        </w:rPr>
        <w:t>., Inc., 474 F.3d 626 (9th Cir. 2007) (interpreting the Lanham Act to mean that "</w:t>
      </w:r>
      <w:r>
        <w:rPr>
          <w:b w:val="0"/>
          <w:i w:val="0"/>
          <w:smallCaps w:val="0"/>
          <w:strike w:val="0"/>
          <w:sz w:val="22"/>
          <w:u w:val="single"/>
        </w:rPr>
        <w:t xml:space="preserve">use in commerce only creates trademark rights when the use is </w:t>
      </w:r>
      <w:r>
        <w:rPr>
          <w:b/>
          <w:i w:val="0"/>
          <w:smallCaps w:val="0"/>
          <w:strike w:val="0"/>
          <w:sz w:val="22"/>
          <w:u w:val="single"/>
        </w:rPr>
        <w:t>lawful</w:t>
      </w:r>
      <w:r>
        <w:rPr>
          <w:b w:val="0"/>
          <w:i w:val="0"/>
          <w:smallCaps w:val="0"/>
          <w:strike w:val="0"/>
          <w:sz w:val="16"/>
          <w:u w:val="none"/>
        </w:rPr>
        <w:t>").</w:t>
      </w:r>
    </w:p>
    <w:p>
      <w:pPr>
        <w:spacing w:after="60"/>
      </w:pPr>
      <w:r>
        <w:rPr>
          <w:b w:val="0"/>
          <w:i w:val="0"/>
          <w:smallCaps w:val="0"/>
          <w:strike w:val="0"/>
          <w:sz w:val="16"/>
          <w:u w:val="none"/>
        </w:rPr>
        <w:t>[Footnote 241 Ends]</w:t>
      </w:r>
    </w:p>
    <w:p>
      <w:pPr>
        <w:spacing w:after="60"/>
      </w:pPr>
      <w:r>
        <w:rPr>
          <w:b w:val="0"/>
          <w:i w:val="0"/>
          <w:smallCaps w:val="0"/>
          <w:strike w:val="0"/>
          <w:sz w:val="16"/>
          <w:u w:val="none"/>
        </w:rPr>
        <w:t xml:space="preserve">However, </w:t>
      </w:r>
      <w:r>
        <w:rPr>
          <w:b w:val="0"/>
          <w:i w:val="0"/>
          <w:smallCaps w:val="0"/>
          <w:strike w:val="0"/>
          <w:sz w:val="22"/>
          <w:highlight w:val="cyan"/>
          <w:u w:val="single"/>
        </w:rPr>
        <w:t>since cannabis remains a Schedule I drug under the CSA</w:t>
      </w:r>
      <w:r>
        <w:rPr>
          <w:b w:val="0"/>
          <w:i w:val="0"/>
          <w:smallCaps w:val="0"/>
          <w:strike w:val="0"/>
          <w:sz w:val="22"/>
          <w:u w:val="single"/>
        </w:rPr>
        <w:t xml:space="preserve"> and thus </w:t>
      </w:r>
      <w:r>
        <w:rPr>
          <w:b/>
          <w:i w:val="0"/>
          <w:smallCaps w:val="0"/>
          <w:strike w:val="0"/>
          <w:sz w:val="22"/>
          <w:u w:val="single"/>
        </w:rPr>
        <w:t>illegal</w:t>
      </w:r>
      <w:r>
        <w:rPr>
          <w:b w:val="0"/>
          <w:i w:val="0"/>
          <w:smallCaps w:val="0"/>
          <w:strike w:val="0"/>
          <w:sz w:val="22"/>
          <w:u w:val="single"/>
        </w:rPr>
        <w:t xml:space="preserve"> under federal law, </w:t>
      </w:r>
      <w:r>
        <w:rPr>
          <w:b w:val="0"/>
          <w:i w:val="0"/>
          <w:smallCaps w:val="0"/>
          <w:strike w:val="0"/>
          <w:sz w:val="22"/>
          <w:highlight w:val="cyan"/>
          <w:u w:val="single"/>
        </w:rPr>
        <w:t>it cannot</w:t>
      </w:r>
      <w:r>
        <w:rPr>
          <w:b w:val="0"/>
          <w:i w:val="0"/>
          <w:smallCaps w:val="0"/>
          <w:strike w:val="0"/>
          <w:sz w:val="22"/>
          <w:u w:val="single"/>
        </w:rPr>
        <w:t xml:space="preserve"> lawfully </w:t>
      </w:r>
      <w:r>
        <w:rPr>
          <w:b w:val="0"/>
          <w:i w:val="0"/>
          <w:smallCaps w:val="0"/>
          <w:strike w:val="0"/>
          <w:sz w:val="22"/>
          <w:highlight w:val="cyan"/>
          <w:u w:val="single"/>
        </w:rPr>
        <w:t xml:space="preserve">be used in </w:t>
      </w:r>
      <w:r>
        <w:rPr>
          <w:b/>
          <w:i w:val="0"/>
          <w:smallCaps w:val="0"/>
          <w:strike w:val="0"/>
          <w:sz w:val="22"/>
          <w:highlight w:val="cyan"/>
          <w:u w:val="single"/>
        </w:rPr>
        <w:t>interstate commerce</w:t>
      </w:r>
      <w:r>
        <w:rPr>
          <w:b w:val="0"/>
          <w:i w:val="0"/>
          <w:smallCaps w:val="0"/>
          <w:strike w:val="0"/>
          <w:sz w:val="22"/>
          <w:highlight w:val="cyan"/>
          <w:u w:val="single"/>
        </w:rPr>
        <w:t>. Thus, cannabis</w:t>
      </w:r>
      <w:r>
        <w:rPr>
          <w:b w:val="0"/>
          <w:i w:val="0"/>
          <w:smallCaps w:val="0"/>
          <w:strike w:val="0"/>
          <w:sz w:val="22"/>
          <w:u w:val="single"/>
        </w:rPr>
        <w:t xml:space="preserve"> goods and services are re</w:t>
      </w:r>
      <w:r>
        <w:rPr>
          <w:b w:val="0"/>
          <w:i w:val="0"/>
          <w:smallCaps w:val="0"/>
          <w:strike w:val="0"/>
          <w:sz w:val="22"/>
          <w:highlight w:val="cyan"/>
          <w:u w:val="single"/>
        </w:rPr>
        <w:t xml:space="preserve">ndered </w:t>
      </w:r>
      <w:r>
        <w:rPr>
          <w:b/>
          <w:i w:val="0"/>
          <w:smallCaps w:val="0"/>
          <w:strike w:val="0"/>
          <w:sz w:val="22"/>
          <w:highlight w:val="cyan"/>
          <w:u w:val="single"/>
        </w:rPr>
        <w:t>ineligible</w:t>
      </w:r>
      <w:r>
        <w:rPr>
          <w:b w:val="0"/>
          <w:i w:val="0"/>
          <w:smallCaps w:val="0"/>
          <w:strike w:val="0"/>
          <w:sz w:val="22"/>
          <w:highlight w:val="cyan"/>
          <w:u w:val="single"/>
        </w:rPr>
        <w:t xml:space="preserve"> for </w:t>
      </w:r>
      <w:r>
        <w:rPr>
          <w:b/>
          <w:i w:val="0"/>
          <w:smallCaps w:val="0"/>
          <w:strike w:val="0"/>
          <w:sz w:val="22"/>
          <w:highlight w:val="cyan"/>
          <w:u w:val="single"/>
        </w:rPr>
        <w:t>federal trademark protection</w:t>
      </w:r>
      <w:r>
        <w:rPr>
          <w:b w:val="0"/>
          <w:i w:val="0"/>
          <w:smallCaps w:val="0"/>
          <w:strike w:val="0"/>
          <w:sz w:val="22"/>
          <w:u w:val="single"/>
        </w:rPr>
        <w:t xml:space="preserve">. </w:t>
      </w:r>
      <w:r>
        <w:rPr>
          <w:b w:val="0"/>
          <w:i w:val="0"/>
          <w:smallCaps w:val="0"/>
          <w:strike w:val="0"/>
          <w:sz w:val="16"/>
          <w:u w:val="none"/>
        </w:rPr>
        <w:t xml:space="preserve">242 </w:t>
      </w:r>
      <w:r>
        <w:rPr>
          <w:b w:val="0"/>
          <w:i w:val="0"/>
          <w:smallCaps w:val="0"/>
          <w:strike w:val="0"/>
          <w:sz w:val="22"/>
          <w:u w:val="single"/>
        </w:rPr>
        <w:t xml:space="preserve">This is a </w:t>
      </w:r>
      <w:r>
        <w:rPr>
          <w:b/>
          <w:i w:val="0"/>
          <w:smallCaps w:val="0"/>
          <w:strike w:val="0"/>
          <w:sz w:val="22"/>
          <w:u w:val="single"/>
        </w:rPr>
        <w:t>blaring inconsistency</w:t>
      </w:r>
      <w:r>
        <w:rPr>
          <w:b w:val="0"/>
          <w:i w:val="0"/>
          <w:smallCaps w:val="0"/>
          <w:strike w:val="0"/>
          <w:sz w:val="22"/>
          <w:u w:val="single"/>
        </w:rPr>
        <w:t xml:space="preserve"> given that patent and copyright protection are both available on the federal level. </w:t>
      </w:r>
      <w:r>
        <w:rPr>
          <w:b w:val="0"/>
          <w:i w:val="0"/>
          <w:smallCaps w:val="0"/>
          <w:strike w:val="0"/>
          <w:sz w:val="16"/>
          <w:u w:val="none"/>
        </w:rPr>
        <w:t xml:space="preserve">Although the issues seem to be a constitutional issue, </w:t>
      </w:r>
      <w:r>
        <w:rPr>
          <w:b w:val="0"/>
          <w:i w:val="0"/>
          <w:smallCaps w:val="0"/>
          <w:strike w:val="0"/>
          <w:sz w:val="22"/>
          <w:highlight w:val="cyan"/>
          <w:u w:val="single"/>
        </w:rPr>
        <w:t xml:space="preserve">since Congress' power to regulate trademarks stems from the </w:t>
      </w:r>
      <w:r>
        <w:rPr>
          <w:b/>
          <w:i w:val="0"/>
          <w:smallCaps w:val="0"/>
          <w:strike w:val="0"/>
          <w:sz w:val="22"/>
          <w:highlight w:val="cyan"/>
          <w:u w:val="single"/>
        </w:rPr>
        <w:t>commerce clause</w:t>
      </w:r>
      <w:r>
        <w:rPr>
          <w:b w:val="0"/>
          <w:i w:val="0"/>
          <w:smallCaps w:val="0"/>
          <w:strike w:val="0"/>
          <w:sz w:val="22"/>
          <w:u w:val="single"/>
        </w:rPr>
        <w:t>,</w:t>
      </w:r>
      <w:r>
        <w:rPr>
          <w:b w:val="0"/>
          <w:i w:val="0"/>
          <w:smallCaps w:val="0"/>
          <w:strike w:val="0"/>
          <w:sz w:val="16"/>
          <w:u w:val="none"/>
        </w:rPr>
        <w:t xml:space="preserve"> 243 </w:t>
      </w:r>
      <w:r>
        <w:rPr>
          <w:b w:val="0"/>
          <w:i w:val="0"/>
          <w:smallCaps w:val="0"/>
          <w:strike w:val="0"/>
          <w:sz w:val="22"/>
          <w:highlight w:val="cyan"/>
          <w:u w:val="single"/>
        </w:rPr>
        <w:t>the bar</w:t>
      </w:r>
      <w:r>
        <w:rPr>
          <w:b w:val="0"/>
          <w:i w:val="0"/>
          <w:smallCaps w:val="0"/>
          <w:strike w:val="0"/>
          <w:sz w:val="22"/>
          <w:u w:val="single"/>
        </w:rPr>
        <w:t xml:space="preserve"> on trademarks </w:t>
      </w:r>
      <w:r>
        <w:rPr>
          <w:b w:val="0"/>
          <w:i w:val="0"/>
          <w:smallCaps w:val="0"/>
          <w:strike w:val="0"/>
          <w:sz w:val="22"/>
          <w:highlight w:val="cyan"/>
          <w:u w:val="single"/>
        </w:rPr>
        <w:t xml:space="preserve">could be resolved by </w:t>
      </w:r>
      <w:r>
        <w:rPr>
          <w:b/>
          <w:i w:val="0"/>
          <w:smallCaps w:val="0"/>
          <w:strike w:val="0"/>
          <w:sz w:val="22"/>
          <w:highlight w:val="cyan"/>
          <w:u w:val="single"/>
        </w:rPr>
        <w:t>de-scheduling</w:t>
      </w:r>
      <w:r>
        <w:rPr>
          <w:b w:val="0"/>
          <w:i w:val="0"/>
          <w:smallCaps w:val="0"/>
          <w:strike w:val="0"/>
          <w:sz w:val="22"/>
          <w:u w:val="single"/>
        </w:rPr>
        <w:t xml:space="preserve"> or </w:t>
      </w:r>
      <w:r>
        <w:rPr>
          <w:b/>
          <w:i w:val="0"/>
          <w:smallCaps w:val="0"/>
          <w:strike w:val="0"/>
          <w:sz w:val="22"/>
          <w:u w:val="single"/>
        </w:rPr>
        <w:t>removing</w:t>
      </w:r>
      <w:r>
        <w:rPr>
          <w:b w:val="0"/>
          <w:i w:val="0"/>
          <w:smallCaps w:val="0"/>
          <w:strike w:val="0"/>
          <w:sz w:val="22"/>
          <w:u w:val="single"/>
        </w:rPr>
        <w:t xml:space="preserve"> </w:t>
      </w:r>
      <w:r>
        <w:rPr>
          <w:b w:val="0"/>
          <w:i w:val="0"/>
          <w:smallCaps w:val="0"/>
          <w:strike w:val="0"/>
          <w:sz w:val="22"/>
          <w:highlight w:val="cyan"/>
          <w:u w:val="single"/>
        </w:rPr>
        <w:t>cannabis</w:t>
      </w:r>
      <w:r>
        <w:rPr>
          <w:b w:val="0"/>
          <w:i w:val="0"/>
          <w:smallCaps w:val="0"/>
          <w:strike w:val="0"/>
          <w:sz w:val="22"/>
          <w:u w:val="single"/>
        </w:rPr>
        <w:t xml:space="preserve"> as a Schedule I drug.</w:t>
      </w:r>
      <w:r>
        <w:rPr>
          <w:b w:val="0"/>
          <w:i w:val="0"/>
          <w:smallCaps w:val="0"/>
          <w:strike w:val="0"/>
          <w:sz w:val="16"/>
          <w:u w:val="none"/>
        </w:rPr>
        <w:t xml:space="preserve"> 244While this might seem like a radical </w:t>
      </w:r>
      <w:r>
        <w:rPr>
          <w:b w:val="0"/>
          <w:i w:val="0"/>
          <w:smallCaps w:val="0"/>
          <w:strike w:val="0"/>
          <w:sz w:val="16"/>
          <w:u w:val="none"/>
        </w:rPr>
        <w:t>action,</w:t>
      </w:r>
      <w:r>
        <w:rPr>
          <w:b w:val="0"/>
          <w:i w:val="0"/>
          <w:smallCaps w:val="0"/>
          <w:strike w:val="0"/>
          <w:sz w:val="16"/>
          <w:u w:val="none"/>
        </w:rPr>
        <w:t xml:space="preserve"> </w:t>
      </w:r>
      <w:r>
        <w:rPr>
          <w:b w:val="0"/>
          <w:i w:val="0"/>
          <w:smallCaps w:val="0"/>
          <w:strike w:val="0"/>
          <w:sz w:val="22"/>
          <w:highlight w:val="cyan"/>
          <w:u w:val="single"/>
        </w:rPr>
        <w:t>it would</w:t>
      </w:r>
      <w:r>
        <w:rPr>
          <w:b w:val="0"/>
          <w:i w:val="0"/>
          <w:smallCaps w:val="0"/>
          <w:strike w:val="0"/>
          <w:sz w:val="22"/>
          <w:u w:val="single"/>
        </w:rPr>
        <w:t xml:space="preserve"> better </w:t>
      </w:r>
      <w:r>
        <w:rPr>
          <w:b w:val="0"/>
          <w:i w:val="0"/>
          <w:smallCaps w:val="0"/>
          <w:strike w:val="0"/>
          <w:sz w:val="22"/>
          <w:highlight w:val="cyan"/>
          <w:u w:val="single"/>
        </w:rPr>
        <w:t>align</w:t>
      </w:r>
      <w:r>
        <w:rPr>
          <w:b w:val="0"/>
          <w:i w:val="0"/>
          <w:smallCaps w:val="0"/>
          <w:strike w:val="0"/>
          <w:sz w:val="22"/>
          <w:u w:val="single"/>
        </w:rPr>
        <w:t xml:space="preserve"> federal law </w:t>
      </w:r>
      <w:r>
        <w:rPr>
          <w:b w:val="0"/>
          <w:i w:val="0"/>
          <w:smallCaps w:val="0"/>
          <w:strike w:val="0"/>
          <w:sz w:val="22"/>
          <w:highlight w:val="cyan"/>
          <w:u w:val="single"/>
        </w:rPr>
        <w:t>with</w:t>
      </w:r>
      <w:r>
        <w:rPr>
          <w:b w:val="0"/>
          <w:i w:val="0"/>
          <w:smallCaps w:val="0"/>
          <w:strike w:val="0"/>
          <w:sz w:val="22"/>
          <w:u w:val="single"/>
        </w:rPr>
        <w:t xml:space="preserve"> the trend of </w:t>
      </w:r>
      <w:r>
        <w:rPr>
          <w:b/>
          <w:i w:val="0"/>
          <w:smallCaps w:val="0"/>
          <w:strike w:val="0"/>
          <w:sz w:val="22"/>
          <w:u w:val="single"/>
        </w:rPr>
        <w:t xml:space="preserve">progressive </w:t>
      </w:r>
      <w:r>
        <w:rPr>
          <w:b/>
          <w:i w:val="0"/>
          <w:smallCaps w:val="0"/>
          <w:strike w:val="0"/>
          <w:sz w:val="22"/>
          <w:highlight w:val="cyan"/>
          <w:u w:val="single"/>
        </w:rPr>
        <w:t>state laws</w:t>
      </w:r>
      <w:r>
        <w:rPr>
          <w:b w:val="0"/>
          <w:i w:val="0"/>
          <w:smallCaps w:val="0"/>
          <w:strike w:val="0"/>
          <w:sz w:val="22"/>
          <w:u w:val="single"/>
        </w:rPr>
        <w:t xml:space="preserve"> legalizing cannabis. </w:t>
      </w:r>
      <w:r>
        <w:rPr>
          <w:b w:val="0"/>
          <w:i w:val="0"/>
          <w:smallCaps w:val="0"/>
          <w:strike w:val="0"/>
          <w:sz w:val="22"/>
          <w:highlight w:val="cyan"/>
          <w:u w:val="single"/>
        </w:rPr>
        <w:t>It would</w:t>
      </w:r>
      <w:r>
        <w:rPr>
          <w:b w:val="0"/>
          <w:i w:val="0"/>
          <w:smallCaps w:val="0"/>
          <w:strike w:val="0"/>
          <w:sz w:val="22"/>
          <w:u w:val="single"/>
        </w:rPr>
        <w:t xml:space="preserve"> also </w:t>
      </w:r>
      <w:r>
        <w:rPr>
          <w:b w:val="0"/>
          <w:i w:val="0"/>
          <w:smallCaps w:val="0"/>
          <w:strike w:val="0"/>
          <w:sz w:val="22"/>
          <w:highlight w:val="cyan"/>
          <w:u w:val="single"/>
        </w:rPr>
        <w:t xml:space="preserve">allow the U.S. to enter the </w:t>
      </w:r>
      <w:r>
        <w:rPr>
          <w:b/>
          <w:i w:val="0"/>
          <w:smallCaps w:val="0"/>
          <w:strike w:val="0"/>
          <w:sz w:val="22"/>
          <w:highlight w:val="cyan"/>
          <w:u w:val="single"/>
        </w:rPr>
        <w:t>competitive</w:t>
      </w:r>
      <w:r>
        <w:rPr>
          <w:b/>
          <w:i w:val="0"/>
          <w:smallCaps w:val="0"/>
          <w:strike w:val="0"/>
          <w:sz w:val="22"/>
          <w:u w:val="single"/>
        </w:rPr>
        <w:t xml:space="preserve"> international cannabis </w:t>
      </w:r>
      <w:r>
        <w:rPr>
          <w:b/>
          <w:i w:val="0"/>
          <w:smallCaps w:val="0"/>
          <w:strike w:val="0"/>
          <w:sz w:val="22"/>
          <w:highlight w:val="cyan"/>
          <w:u w:val="single"/>
        </w:rPr>
        <w:t>markets</w:t>
      </w:r>
      <w:r>
        <w:rPr>
          <w:b w:val="0"/>
          <w:i w:val="0"/>
          <w:smallCaps w:val="0"/>
          <w:strike w:val="0"/>
          <w:sz w:val="16"/>
          <w:u w:val="none"/>
        </w:rPr>
        <w:t xml:space="preserve">. 245Additionally, </w:t>
      </w:r>
      <w:r>
        <w:rPr>
          <w:b w:val="0"/>
          <w:i w:val="0"/>
          <w:smallCaps w:val="0"/>
          <w:strike w:val="0"/>
          <w:sz w:val="22"/>
          <w:u w:val="single"/>
        </w:rPr>
        <w:t>unifying federal law</w:t>
      </w:r>
      <w:r>
        <w:rPr>
          <w:b w:val="0"/>
          <w:i w:val="0"/>
          <w:smallCaps w:val="0"/>
          <w:strike w:val="0"/>
          <w:sz w:val="22"/>
          <w:u w:val="single"/>
        </w:rPr>
        <w:t xml:space="preserve">, especially federal intellectual property laws, on cannabis </w:t>
      </w:r>
      <w:r>
        <w:rPr>
          <w:b w:val="0"/>
          <w:i w:val="0"/>
          <w:smallCaps w:val="0"/>
          <w:strike w:val="0"/>
          <w:sz w:val="22"/>
          <w:u w:val="single"/>
        </w:rPr>
        <w:t>would clarify whether</w:t>
      </w:r>
      <w:r>
        <w:rPr>
          <w:b w:val="0"/>
          <w:i w:val="0"/>
          <w:smallCaps w:val="0"/>
          <w:strike w:val="0"/>
          <w:sz w:val="22"/>
          <w:u w:val="single"/>
        </w:rPr>
        <w:t xml:space="preserve"> </w:t>
      </w:r>
      <w:r>
        <w:rPr>
          <w:b/>
          <w:i w:val="0"/>
          <w:smallCaps w:val="0"/>
          <w:strike w:val="0"/>
          <w:sz w:val="22"/>
          <w:u w:val="single"/>
        </w:rPr>
        <w:t>cannabis trade secrets</w:t>
      </w:r>
      <w:r>
        <w:rPr>
          <w:b w:val="0"/>
          <w:i w:val="0"/>
          <w:smallCaps w:val="0"/>
          <w:strike w:val="0"/>
          <w:sz w:val="22"/>
          <w:u w:val="single"/>
        </w:rPr>
        <w:t xml:space="preserve"> are protectable under federal law and whether </w:t>
      </w:r>
      <w:r>
        <w:rPr>
          <w:b/>
          <w:i w:val="0"/>
          <w:smallCaps w:val="0"/>
          <w:strike w:val="0"/>
          <w:sz w:val="22"/>
          <w:u w:val="single"/>
        </w:rPr>
        <w:t>actions</w:t>
      </w:r>
      <w:r>
        <w:rPr>
          <w:b w:val="0"/>
          <w:i w:val="0"/>
          <w:smallCaps w:val="0"/>
          <w:strike w:val="0"/>
          <w:sz w:val="22"/>
          <w:u w:val="single"/>
        </w:rPr>
        <w:t xml:space="preserve"> for trade secret misappropriation may be heard by federal courts.</w:t>
      </w:r>
      <w:r>
        <w:rPr>
          <w:b w:val="0"/>
          <w:i w:val="0"/>
          <w:smallCaps w:val="0"/>
          <w:strike w:val="0"/>
          <w:sz w:val="16"/>
          <w:u w:val="none"/>
        </w:rPr>
        <w:t xml:space="preserve"> 246</w:t>
      </w:r>
    </w:p>
    <w:p>
      <w:pPr>
        <w:spacing w:after="60"/>
      </w:pPr>
      <w:r>
        <w:rPr>
          <w:b w:val="0"/>
          <w:i w:val="0"/>
          <w:smallCaps w:val="0"/>
          <w:strike w:val="0"/>
          <w:sz w:val="22"/>
          <w:u w:val="single"/>
        </w:rPr>
        <w:t xml:space="preserve">It is time for the U.S. to decide how it will </w:t>
      </w:r>
      <w:r>
        <w:rPr>
          <w:b/>
          <w:i w:val="0"/>
          <w:smallCaps w:val="0"/>
          <w:strike w:val="0"/>
          <w:sz w:val="22"/>
          <w:u w:val="single"/>
        </w:rPr>
        <w:t>recognize</w:t>
      </w:r>
      <w:r>
        <w:rPr>
          <w:b w:val="0"/>
          <w:i w:val="0"/>
          <w:smallCaps w:val="0"/>
          <w:strike w:val="0"/>
          <w:sz w:val="22"/>
          <w:u w:val="single"/>
        </w:rPr>
        <w:t xml:space="preserve"> and </w:t>
      </w:r>
      <w:r>
        <w:rPr>
          <w:b/>
          <w:i w:val="0"/>
          <w:smallCaps w:val="0"/>
          <w:strike w:val="0"/>
          <w:sz w:val="22"/>
          <w:u w:val="single"/>
        </w:rPr>
        <w:t>regulate</w:t>
      </w:r>
      <w:r>
        <w:rPr>
          <w:b w:val="0"/>
          <w:i w:val="0"/>
          <w:smallCaps w:val="0"/>
          <w:strike w:val="0"/>
          <w:sz w:val="22"/>
          <w:u w:val="single"/>
        </w:rPr>
        <w:t xml:space="preserve"> cannabis.</w:t>
      </w:r>
      <w:r>
        <w:rPr>
          <w:b w:val="0"/>
          <w:i w:val="0"/>
          <w:smallCaps w:val="0"/>
          <w:strike w:val="0"/>
          <w:sz w:val="16"/>
          <w:u w:val="none"/>
        </w:rPr>
        <w:t xml:space="preserve"> </w:t>
      </w:r>
      <w:r>
        <w:rPr>
          <w:b w:val="0"/>
          <w:i w:val="0"/>
          <w:smallCaps w:val="0"/>
          <w:strike w:val="0"/>
          <w:sz w:val="22"/>
          <w:highlight w:val="cyan"/>
          <w:u w:val="single"/>
        </w:rPr>
        <w:t>Current piecemeal regulations</w:t>
      </w:r>
      <w:r>
        <w:rPr>
          <w:b w:val="0"/>
          <w:i w:val="0"/>
          <w:smallCaps w:val="0"/>
          <w:strike w:val="0"/>
          <w:sz w:val="16"/>
          <w:u w:val="none"/>
        </w:rPr>
        <w:t xml:space="preserve"> allowing hemp under federal law, but not marijuana, [*190] </w:t>
      </w:r>
      <w:r>
        <w:rPr>
          <w:b w:val="0"/>
          <w:i w:val="0"/>
          <w:smallCaps w:val="0"/>
          <w:strike w:val="0"/>
          <w:sz w:val="22"/>
          <w:u w:val="single"/>
        </w:rPr>
        <w:t xml:space="preserve">has not only </w:t>
      </w:r>
      <w:r>
        <w:rPr>
          <w:b w:val="0"/>
          <w:i w:val="0"/>
          <w:smallCaps w:val="0"/>
          <w:strike w:val="0"/>
          <w:sz w:val="22"/>
          <w:highlight w:val="cyan"/>
          <w:u w:val="single"/>
        </w:rPr>
        <w:t xml:space="preserve">created </w:t>
      </w:r>
      <w:r>
        <w:rPr>
          <w:b/>
          <w:i w:val="0"/>
          <w:smallCaps w:val="0"/>
          <w:strike w:val="0"/>
          <w:sz w:val="22"/>
          <w:highlight w:val="cyan"/>
          <w:u w:val="single"/>
        </w:rPr>
        <w:t>inconsistencies</w:t>
      </w:r>
      <w:r>
        <w:rPr>
          <w:b w:val="0"/>
          <w:i w:val="0"/>
          <w:smallCaps w:val="0"/>
          <w:strike w:val="0"/>
          <w:sz w:val="22"/>
          <w:u w:val="single"/>
        </w:rPr>
        <w:t xml:space="preserve"> in federal intellectual property protections but has </w:t>
      </w:r>
      <w:r>
        <w:rPr>
          <w:b w:val="0"/>
          <w:i w:val="0"/>
          <w:smallCaps w:val="0"/>
          <w:strike w:val="0"/>
          <w:sz w:val="22"/>
          <w:highlight w:val="cyan"/>
          <w:u w:val="single"/>
        </w:rPr>
        <w:t xml:space="preserve">also sidelined </w:t>
      </w:r>
      <w:r>
        <w:rPr>
          <w:b/>
          <w:i w:val="0"/>
          <w:smallCaps w:val="0"/>
          <w:strike w:val="0"/>
          <w:sz w:val="22"/>
          <w:highlight w:val="cyan"/>
          <w:u w:val="single"/>
        </w:rPr>
        <w:t>American</w:t>
      </w:r>
      <w:r>
        <w:rPr>
          <w:b/>
          <w:i w:val="0"/>
          <w:smallCaps w:val="0"/>
          <w:strike w:val="0"/>
          <w:sz w:val="22"/>
          <w:u w:val="single"/>
        </w:rPr>
        <w:t xml:space="preserve"> cannabis </w:t>
      </w:r>
      <w:r>
        <w:rPr>
          <w:b/>
          <w:i w:val="0"/>
          <w:smallCaps w:val="0"/>
          <w:strike w:val="0"/>
          <w:sz w:val="22"/>
          <w:highlight w:val="cyan"/>
          <w:u w:val="single"/>
        </w:rPr>
        <w:t>companies</w:t>
      </w:r>
      <w:r>
        <w:rPr>
          <w:b w:val="0"/>
          <w:i w:val="0"/>
          <w:smallCaps w:val="0"/>
          <w:strike w:val="0"/>
          <w:sz w:val="22"/>
          <w:highlight w:val="cyan"/>
          <w:u w:val="single"/>
        </w:rPr>
        <w:t xml:space="preserve"> in a </w:t>
      </w:r>
      <w:r>
        <w:rPr>
          <w:b/>
          <w:i w:val="0"/>
          <w:smallCaps w:val="0"/>
          <w:strike w:val="0"/>
          <w:sz w:val="22"/>
          <w:highlight w:val="cyan"/>
          <w:u w:val="single"/>
        </w:rPr>
        <w:t>booming</w:t>
      </w:r>
      <w:r>
        <w:rPr>
          <w:b/>
          <w:i w:val="0"/>
          <w:smallCaps w:val="0"/>
          <w:strike w:val="0"/>
          <w:sz w:val="22"/>
          <w:u w:val="single"/>
        </w:rPr>
        <w:t xml:space="preserve"> international cannabis </w:t>
      </w:r>
      <w:r>
        <w:rPr>
          <w:b/>
          <w:i w:val="0"/>
          <w:smallCaps w:val="0"/>
          <w:strike w:val="0"/>
          <w:sz w:val="22"/>
          <w:highlight w:val="cyan"/>
          <w:u w:val="single"/>
        </w:rPr>
        <w:t>market</w:t>
      </w:r>
      <w:r>
        <w:rPr>
          <w:b w:val="0"/>
          <w:i w:val="0"/>
          <w:smallCaps w:val="0"/>
          <w:strike w:val="0"/>
          <w:sz w:val="22"/>
          <w:u w:val="single"/>
        </w:rPr>
        <w:t xml:space="preserve">. </w:t>
      </w:r>
      <w:r>
        <w:rPr>
          <w:b w:val="0"/>
          <w:i w:val="0"/>
          <w:smallCaps w:val="0"/>
          <w:strike w:val="0"/>
          <w:sz w:val="16"/>
          <w:u w:val="none"/>
        </w:rPr>
        <w:t xml:space="preserve">For the U.S. to remain competitive in international markets and build a stronger domestic market, </w:t>
      </w:r>
      <w:r>
        <w:rPr>
          <w:b w:val="0"/>
          <w:i w:val="0"/>
          <w:smallCaps w:val="0"/>
          <w:strike w:val="0"/>
          <w:sz w:val="22"/>
          <w:u w:val="single"/>
        </w:rPr>
        <w:t xml:space="preserve">it is time for federal laws to take after the </w:t>
      </w:r>
      <w:r>
        <w:rPr>
          <w:b/>
          <w:i w:val="0"/>
          <w:smallCaps w:val="0"/>
          <w:strike w:val="0"/>
          <w:sz w:val="22"/>
          <w:u w:val="single"/>
        </w:rPr>
        <w:t xml:space="preserve">many progressive states </w:t>
      </w:r>
      <w:r>
        <w:rPr>
          <w:b w:val="0"/>
          <w:i w:val="0"/>
          <w:smallCaps w:val="0"/>
          <w:strike w:val="0"/>
          <w:sz w:val="22"/>
          <w:u w:val="single"/>
        </w:rPr>
        <w:t>that have legalized, taxed, and benefitted from legal cannabis markets.</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