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Chinese o-crime </w:t>
      </w:r>
      <w:r>
        <w:rPr>
          <w:b/>
          <w:i w:val="0"/>
          <w:smallCaps w:val="0"/>
          <w:strike w:val="0"/>
          <w:sz w:val="26"/>
          <w:u w:val="single"/>
        </w:rPr>
        <w:t>create</w:t>
      </w:r>
      <w:r>
        <w:rPr>
          <w:b/>
          <w:i w:val="0"/>
          <w:smallCaps w:val="0"/>
          <w:strike w:val="0"/>
          <w:sz w:val="26"/>
          <w:u w:val="none"/>
        </w:rPr>
        <w:t xml:space="preserve"> violence and conflict through </w:t>
      </w:r>
      <w:r>
        <w:rPr>
          <w:b/>
          <w:i w:val="0"/>
          <w:smallCaps w:val="0"/>
          <w:strike w:val="0"/>
          <w:sz w:val="26"/>
          <w:u w:val="single"/>
        </w:rPr>
        <w:t>open</w:t>
      </w:r>
      <w:r>
        <w:rPr>
          <w:b/>
          <w:i w:val="0"/>
          <w:smallCaps w:val="0"/>
          <w:strike w:val="0"/>
          <w:sz w:val="26"/>
          <w:u w:val="none"/>
        </w:rPr>
        <w:t xml:space="preserve"> </w:t>
      </w:r>
      <w:r>
        <w:rPr>
          <w:b/>
          <w:i w:val="0"/>
          <w:smallCaps w:val="0"/>
          <w:strike w:val="0"/>
          <w:sz w:val="26"/>
          <w:u w:val="none"/>
        </w:rPr>
        <w:t>warfare</w:t>
      </w:r>
      <w:r>
        <w:rPr>
          <w:b/>
          <w:i w:val="0"/>
          <w:smallCaps w:val="0"/>
          <w:strike w:val="0"/>
          <w:sz w:val="26"/>
          <w:u w:val="none"/>
        </w:rPr>
        <w:t>.</w:t>
      </w:r>
    </w:p>
    <w:p>
      <w:pPr>
        <w:spacing w:after="80"/>
      </w:pPr>
      <w:r>
        <w:rPr>
          <w:b w:val="0"/>
          <w:i w:val="0"/>
          <w:smallCaps w:val="0"/>
          <w:strike w:val="0"/>
          <w:u w:val="none"/>
        </w:rPr>
        <w:t xml:space="preserve">Priscilla A. </w:t>
      </w:r>
      <w:r>
        <w:rPr>
          <w:b/>
          <w:i w:val="0"/>
          <w:smallCaps w:val="0"/>
          <w:strike w:val="0"/>
          <w:sz w:val="26"/>
          <w:u w:val="none"/>
        </w:rPr>
        <w:t>Clapp 24</w:t>
      </w:r>
      <w:r>
        <w:rPr>
          <w:b w:val="0"/>
          <w:i w:val="0"/>
          <w:smallCaps w:val="0"/>
          <w:strike w:val="0"/>
          <w:u w:val="none"/>
        </w:rPr>
        <w:t xml:space="preserve">, former US diplomat who served as Chief of Mission in Burma, former senior advisor to the US Institute of Peace and the Asia Society, retired Minister-Counselor in the US Foreign Service; Jason Tower, country director for Burma at the United States Institute of Peace, 5/13/2024, “Transnational Crime in Southeast Asia: A Growing Threat to Global Peace and Security,” USIP </w:t>
      </w:r>
      <w:r>
        <w:rPr>
          <w:b w:val="0"/>
          <w:i w:val="0"/>
          <w:smallCaps w:val="0"/>
          <w:strike w:val="0"/>
          <w:u w:val="none"/>
        </w:rPr>
        <w:t>Senior Study Group Final Report</w:t>
      </w:r>
      <w:r>
        <w:rPr>
          <w:b w:val="0"/>
          <w:i w:val="0"/>
          <w:smallCaps w:val="0"/>
          <w:strike w:val="0"/>
          <w:u w:val="none"/>
        </w:rPr>
        <w:t xml:space="preserve">, </w:t>
      </w:r>
      <w:r>
        <w:rPr>
          <w:b w:val="0"/>
          <w:i w:val="0"/>
          <w:smallCaps w:val="0"/>
          <w:strike w:val="0"/>
          <w:u w:val="none"/>
        </w:rPr>
        <w:t>https://www.usip.org/publications/2024/05/transnational-crime-southeast-asia-growing-threat-global-peace-and-security</w:t>
      </w:r>
      <w:r>
        <w:rPr>
          <w:b w:val="0"/>
          <w:i w:val="0"/>
          <w:smallCaps w:val="0"/>
          <w:strike w:val="0"/>
          <w:u w:val="none"/>
        </w:rPr>
        <w:t>, kav</w:t>
      </w:r>
    </w:p>
    <w:p>
      <w:pPr>
        <w:spacing w:after="60"/>
      </w:pPr>
      <w:r>
        <w:rPr>
          <w:b w:val="0"/>
          <w:i w:val="0"/>
          <w:smallCaps w:val="0"/>
          <w:strike w:val="0"/>
          <w:sz w:val="22"/>
          <w:u w:val="single"/>
        </w:rPr>
        <w:t xml:space="preserve">Southeast </w:t>
      </w:r>
      <w:r>
        <w:rPr>
          <w:b/>
          <w:i w:val="0"/>
          <w:smallCaps w:val="0"/>
          <w:strike w:val="0"/>
          <w:sz w:val="22"/>
          <w:highlight w:val="cyan"/>
          <w:u w:val="single"/>
        </w:rPr>
        <w:t>Asia’s</w:t>
      </w:r>
      <w:r>
        <w:rPr>
          <w:b/>
          <w:i w:val="0"/>
          <w:smallCaps w:val="0"/>
          <w:strike w:val="0"/>
          <w:sz w:val="22"/>
          <w:u w:val="single"/>
        </w:rPr>
        <w:t xml:space="preserve"> criminal </w:t>
      </w:r>
      <w:r>
        <w:rPr>
          <w:b/>
          <w:i w:val="0"/>
          <w:smallCaps w:val="0"/>
          <w:strike w:val="0"/>
          <w:sz w:val="22"/>
          <w:highlight w:val="cyan"/>
          <w:u w:val="single"/>
        </w:rPr>
        <w:t>networks</w:t>
      </w:r>
      <w:r>
        <w:rPr>
          <w:b w:val="0"/>
          <w:i w:val="0"/>
          <w:smallCaps w:val="0"/>
          <w:strike w:val="0"/>
          <w:sz w:val="22"/>
          <w:highlight w:val="cyan"/>
          <w:u w:val="single"/>
        </w:rPr>
        <w:t xml:space="preserve"> victimize millions</w:t>
      </w:r>
      <w:r>
        <w:rPr>
          <w:b w:val="0"/>
          <w:i w:val="0"/>
          <w:smallCaps w:val="0"/>
          <w:strike w:val="0"/>
          <w:sz w:val="22"/>
          <w:u w:val="single"/>
        </w:rPr>
        <w:t xml:space="preserve"> of people throughout the world, but the </w:t>
      </w:r>
      <w:r>
        <w:rPr>
          <w:b/>
          <w:i w:val="0"/>
          <w:smallCaps w:val="0"/>
          <w:strike w:val="0"/>
          <w:sz w:val="22"/>
          <w:u w:val="single"/>
        </w:rPr>
        <w:t>burden</w:t>
      </w:r>
      <w:r>
        <w:rPr>
          <w:b w:val="0"/>
          <w:i w:val="0"/>
          <w:smallCaps w:val="0"/>
          <w:strike w:val="0"/>
          <w:sz w:val="22"/>
          <w:u w:val="single"/>
        </w:rPr>
        <w:t xml:space="preserve"> is also borne </w:t>
      </w:r>
      <w:r>
        <w:rPr>
          <w:b w:val="0"/>
          <w:i w:val="0"/>
          <w:smallCaps w:val="0"/>
          <w:strike w:val="0"/>
          <w:sz w:val="22"/>
          <w:highlight w:val="cyan"/>
          <w:u w:val="single"/>
        </w:rPr>
        <w:t>by</w:t>
      </w:r>
      <w:r>
        <w:rPr>
          <w:b w:val="0"/>
          <w:i w:val="0"/>
          <w:smallCaps w:val="0"/>
          <w:strike w:val="0"/>
          <w:sz w:val="22"/>
          <w:u w:val="single"/>
        </w:rPr>
        <w:t xml:space="preserve"> the people of Southeast Asia. They suffer</w:t>
      </w:r>
      <w:r>
        <w:rPr>
          <w:b w:val="0"/>
          <w:i w:val="0"/>
          <w:smallCaps w:val="0"/>
          <w:strike w:val="0"/>
          <w:sz w:val="16"/>
          <w:u w:val="none"/>
        </w:rPr>
        <w:t xml:space="preserve"> in two main ways: </w:t>
      </w:r>
      <w:r>
        <w:rPr>
          <w:b w:val="0"/>
          <w:i w:val="0"/>
          <w:smallCaps w:val="0"/>
          <w:strike w:val="0"/>
          <w:sz w:val="22"/>
          <w:u w:val="single"/>
        </w:rPr>
        <w:t xml:space="preserve">from the networks’ negative impact on </w:t>
      </w:r>
      <w:r>
        <w:rPr>
          <w:b/>
          <w:i w:val="0"/>
          <w:smallCaps w:val="0"/>
          <w:strike w:val="0"/>
          <w:sz w:val="22"/>
          <w:u w:val="single"/>
        </w:rPr>
        <w:t>violence</w:t>
      </w:r>
      <w:r>
        <w:rPr>
          <w:b w:val="0"/>
          <w:i w:val="0"/>
          <w:smallCaps w:val="0"/>
          <w:strike w:val="0"/>
          <w:sz w:val="22"/>
          <w:u w:val="single"/>
        </w:rPr>
        <w:t xml:space="preserve"> and </w:t>
      </w:r>
      <w:r>
        <w:rPr>
          <w:b/>
          <w:i w:val="0"/>
          <w:smallCaps w:val="0"/>
          <w:strike w:val="0"/>
          <w:sz w:val="22"/>
          <w:highlight w:val="cyan"/>
          <w:u w:val="single"/>
        </w:rPr>
        <w:t>conflict</w:t>
      </w:r>
      <w:r>
        <w:rPr>
          <w:b w:val="0"/>
          <w:i w:val="0"/>
          <w:smallCaps w:val="0"/>
          <w:strike w:val="0"/>
          <w:sz w:val="22"/>
          <w:highlight w:val="cyan"/>
          <w:u w:val="single"/>
        </w:rPr>
        <w:t xml:space="preserve"> in the region</w:t>
      </w:r>
      <w:r>
        <w:rPr>
          <w:b w:val="0"/>
          <w:i w:val="0"/>
          <w:smallCaps w:val="0"/>
          <w:strike w:val="0"/>
          <w:sz w:val="16"/>
          <w:u w:val="none"/>
        </w:rPr>
        <w:t xml:space="preserve">, and from an array of economic and </w:t>
      </w:r>
      <w:r>
        <w:rPr>
          <w:b w:val="0"/>
          <w:i w:val="0"/>
          <w:smallCaps w:val="0"/>
          <w:strike w:val="0"/>
          <w:sz w:val="16"/>
          <w:u w:val="none"/>
        </w:rPr>
        <w:t>human  costs</w:t>
      </w:r>
      <w:r>
        <w:rPr>
          <w:b w:val="0"/>
          <w:i w:val="0"/>
          <w:smallCaps w:val="0"/>
          <w:strike w:val="0"/>
          <w:sz w:val="16"/>
          <w:u w:val="none"/>
        </w:rPr>
        <w:t xml:space="preserve"> of the scamming industry, many of which extend far beyond the costs faced by victim countries in other parts of the world.</w:t>
      </w:r>
    </w:p>
    <w:p>
      <w:pPr>
        <w:spacing w:after="60"/>
      </w:pPr>
      <w:r>
        <w:rPr>
          <w:b w:val="0"/>
          <w:i w:val="0"/>
          <w:smallCaps w:val="0"/>
          <w:strike w:val="0"/>
          <w:sz w:val="16"/>
          <w:u w:val="none"/>
        </w:rPr>
        <w:t>The Impact on Violence and Conflict</w:t>
      </w:r>
    </w:p>
    <w:p>
      <w:pPr>
        <w:spacing w:after="60"/>
      </w:pPr>
      <w:r>
        <w:rPr>
          <w:b w:val="0"/>
          <w:i w:val="0"/>
          <w:smallCaps w:val="0"/>
          <w:strike w:val="0"/>
          <w:sz w:val="22"/>
          <w:u w:val="single"/>
        </w:rPr>
        <w:t xml:space="preserve">The </w:t>
      </w:r>
      <w:r>
        <w:rPr>
          <w:b w:val="0"/>
          <w:i w:val="0"/>
          <w:smallCaps w:val="0"/>
          <w:strike w:val="0"/>
          <w:sz w:val="22"/>
          <w:highlight w:val="cyan"/>
          <w:u w:val="single"/>
        </w:rPr>
        <w:t>connection</w:t>
      </w:r>
      <w:r>
        <w:rPr>
          <w:b w:val="0"/>
          <w:i w:val="0"/>
          <w:smallCaps w:val="0"/>
          <w:strike w:val="0"/>
          <w:sz w:val="22"/>
          <w:u w:val="single"/>
        </w:rPr>
        <w:t xml:space="preserve"> of these criminal networks to </w:t>
      </w:r>
      <w:r>
        <w:rPr>
          <w:b/>
          <w:i w:val="0"/>
          <w:smallCaps w:val="0"/>
          <w:strike w:val="0"/>
          <w:sz w:val="22"/>
          <w:u w:val="single"/>
        </w:rPr>
        <w:t>violence</w:t>
      </w:r>
      <w:r>
        <w:rPr>
          <w:b w:val="0"/>
          <w:i w:val="0"/>
          <w:smallCaps w:val="0"/>
          <w:strike w:val="0"/>
          <w:sz w:val="22"/>
          <w:u w:val="single"/>
        </w:rPr>
        <w:t xml:space="preserve"> and </w:t>
      </w:r>
      <w:r>
        <w:rPr>
          <w:b/>
          <w:i w:val="0"/>
          <w:smallCaps w:val="0"/>
          <w:strike w:val="0"/>
          <w:sz w:val="22"/>
          <w:u w:val="single"/>
        </w:rPr>
        <w:t>conflict</w:t>
      </w:r>
      <w:r>
        <w:rPr>
          <w:b w:val="0"/>
          <w:i w:val="0"/>
          <w:smallCaps w:val="0"/>
          <w:strike w:val="0"/>
          <w:sz w:val="22"/>
          <w:u w:val="single"/>
        </w:rPr>
        <w:t xml:space="preserve"> in Southeast Asia </w:t>
      </w:r>
      <w:r>
        <w:rPr>
          <w:b w:val="0"/>
          <w:i w:val="0"/>
          <w:smallCaps w:val="0"/>
          <w:strike w:val="0"/>
          <w:sz w:val="22"/>
          <w:highlight w:val="cyan"/>
          <w:u w:val="single"/>
        </w:rPr>
        <w:t>takes various forms</w:t>
      </w:r>
      <w:r>
        <w:rPr>
          <w:b w:val="0"/>
          <w:i w:val="0"/>
          <w:smallCaps w:val="0"/>
          <w:strike w:val="0"/>
          <w:sz w:val="16"/>
          <w:u w:val="none"/>
        </w:rPr>
        <w:t xml:space="preserve">. But most importantly, </w:t>
      </w:r>
      <w:r>
        <w:rPr>
          <w:b w:val="0"/>
          <w:i w:val="0"/>
          <w:smallCaps w:val="0"/>
          <w:strike w:val="0"/>
          <w:sz w:val="22"/>
          <w:u w:val="single"/>
        </w:rPr>
        <w:t xml:space="preserve">the </w:t>
      </w:r>
      <w:r>
        <w:rPr>
          <w:b w:val="0"/>
          <w:i w:val="0"/>
          <w:smallCaps w:val="0"/>
          <w:strike w:val="0"/>
          <w:sz w:val="22"/>
          <w:highlight w:val="cyan"/>
          <w:u w:val="single"/>
        </w:rPr>
        <w:t>ties are</w:t>
      </w:r>
      <w:r>
        <w:rPr>
          <w:b w:val="0"/>
          <w:i w:val="0"/>
          <w:smallCaps w:val="0"/>
          <w:strike w:val="0"/>
          <w:sz w:val="22"/>
          <w:u w:val="single"/>
        </w:rPr>
        <w:t xml:space="preserve"> always a </w:t>
      </w:r>
      <w:r>
        <w:rPr>
          <w:b/>
          <w:i w:val="0"/>
          <w:smallCaps w:val="0"/>
          <w:strike w:val="0"/>
          <w:sz w:val="22"/>
          <w:highlight w:val="cyan"/>
          <w:u w:val="single"/>
        </w:rPr>
        <w:t>major</w:t>
      </w:r>
      <w:r>
        <w:rPr>
          <w:b/>
          <w:i w:val="0"/>
          <w:smallCaps w:val="0"/>
          <w:strike w:val="0"/>
          <w:sz w:val="22"/>
          <w:u w:val="single"/>
        </w:rPr>
        <w:t xml:space="preserve"> source</w:t>
      </w:r>
      <w:r>
        <w:rPr>
          <w:b w:val="0"/>
          <w:i w:val="0"/>
          <w:smallCaps w:val="0"/>
          <w:strike w:val="0"/>
          <w:sz w:val="22"/>
          <w:u w:val="single"/>
        </w:rPr>
        <w:t xml:space="preserve"> of enrichment </w:t>
      </w:r>
      <w:r>
        <w:rPr>
          <w:b w:val="0"/>
          <w:i w:val="0"/>
          <w:smallCaps w:val="0"/>
          <w:strike w:val="0"/>
          <w:sz w:val="22"/>
          <w:highlight w:val="cyan"/>
          <w:u w:val="single"/>
        </w:rPr>
        <w:t>for</w:t>
      </w:r>
      <w:r>
        <w:rPr>
          <w:b w:val="0"/>
          <w:i w:val="0"/>
          <w:smallCaps w:val="0"/>
          <w:strike w:val="0"/>
          <w:sz w:val="22"/>
          <w:u w:val="single"/>
        </w:rPr>
        <w:t xml:space="preserve"> both </w:t>
      </w:r>
      <w:r>
        <w:rPr>
          <w:b w:val="0"/>
          <w:i w:val="0"/>
          <w:smallCaps w:val="0"/>
          <w:strike w:val="0"/>
          <w:sz w:val="22"/>
          <w:highlight w:val="cyan"/>
          <w:u w:val="single"/>
        </w:rPr>
        <w:t>state and nonstate armed actors</w:t>
      </w:r>
      <w:r>
        <w:rPr>
          <w:b w:val="0"/>
          <w:i w:val="0"/>
          <w:smallCaps w:val="0"/>
          <w:strike w:val="0"/>
          <w:sz w:val="22"/>
          <w:u w:val="single"/>
        </w:rPr>
        <w:t>, especially in authoritarian systems.</w:t>
      </w:r>
      <w:r>
        <w:rPr>
          <w:b w:val="0"/>
          <w:i w:val="0"/>
          <w:smallCaps w:val="0"/>
          <w:strike w:val="0"/>
          <w:sz w:val="16"/>
          <w:u w:val="none"/>
        </w:rPr>
        <w:t xml:space="preserve"> The proliferation of criminal networks in Myanmar provides the starkest example. Official military and paramilitary forces are directly involved in hosting and protecting criminal compounds throughout the country’s eastern and northern borderlands, and the profits generated by those compounds are used to upgrade weaponry, consolidate influence, and prevent international law enforcement or other armed actors from disrupting the criminal activity.</w:t>
      </w:r>
    </w:p>
    <w:p>
      <w:pPr>
        <w:spacing w:after="60"/>
      </w:pPr>
      <w:r>
        <w:rPr>
          <w:b w:val="0"/>
          <w:i w:val="0"/>
          <w:smallCaps w:val="0"/>
          <w:strike w:val="0"/>
          <w:sz w:val="22"/>
          <w:highlight w:val="cyan"/>
          <w:u w:val="single"/>
        </w:rPr>
        <w:t>In</w:t>
      </w:r>
      <w:r>
        <w:rPr>
          <w:b w:val="0"/>
          <w:i w:val="0"/>
          <w:smallCaps w:val="0"/>
          <w:strike w:val="0"/>
          <w:sz w:val="22"/>
          <w:u w:val="single"/>
        </w:rPr>
        <w:t xml:space="preserve"> countries where </w:t>
      </w:r>
      <w:r>
        <w:rPr>
          <w:b w:val="0"/>
          <w:i w:val="0"/>
          <w:smallCaps w:val="0"/>
          <w:strike w:val="0"/>
          <w:sz w:val="22"/>
          <w:highlight w:val="cyan"/>
          <w:u w:val="single"/>
        </w:rPr>
        <w:t>open warfare</w:t>
      </w:r>
      <w:r>
        <w:rPr>
          <w:b w:val="0"/>
          <w:i w:val="0"/>
          <w:smallCaps w:val="0"/>
          <w:strike w:val="0"/>
          <w:sz w:val="22"/>
          <w:u w:val="single"/>
        </w:rPr>
        <w:t xml:space="preserve"> is not a factor, the </w:t>
      </w:r>
      <w:r>
        <w:rPr>
          <w:b/>
          <w:i w:val="0"/>
          <w:smallCaps w:val="0"/>
          <w:strike w:val="0"/>
          <w:sz w:val="22"/>
          <w:highlight w:val="cyan"/>
          <w:u w:val="single"/>
        </w:rPr>
        <w:t>proceeds</w:t>
      </w:r>
      <w:r>
        <w:rPr>
          <w:b w:val="0"/>
          <w:i w:val="0"/>
          <w:smallCaps w:val="0"/>
          <w:strike w:val="0"/>
          <w:sz w:val="22"/>
          <w:highlight w:val="cyan"/>
          <w:u w:val="single"/>
        </w:rPr>
        <w:t xml:space="preserve"> from</w:t>
      </w:r>
      <w:r>
        <w:rPr>
          <w:b w:val="0"/>
          <w:i w:val="0"/>
          <w:smallCaps w:val="0"/>
          <w:strike w:val="0"/>
          <w:sz w:val="22"/>
          <w:u w:val="single"/>
        </w:rPr>
        <w:t xml:space="preserve"> the </w:t>
      </w:r>
      <w:r>
        <w:rPr>
          <w:b/>
          <w:i w:val="0"/>
          <w:smallCaps w:val="0"/>
          <w:strike w:val="0"/>
          <w:sz w:val="22"/>
          <w:u w:val="single"/>
        </w:rPr>
        <w:t xml:space="preserve">criminal </w:t>
      </w:r>
      <w:r>
        <w:rPr>
          <w:b/>
          <w:i w:val="0"/>
          <w:smallCaps w:val="0"/>
          <w:strike w:val="0"/>
          <w:sz w:val="22"/>
          <w:highlight w:val="cyan"/>
          <w:u w:val="single"/>
        </w:rPr>
        <w:t>networks</w:t>
      </w:r>
      <w:r>
        <w:rPr>
          <w:b w:val="0"/>
          <w:i w:val="0"/>
          <w:smallCaps w:val="0"/>
          <w:strike w:val="0"/>
          <w:sz w:val="22"/>
          <w:highlight w:val="cyan"/>
          <w:u w:val="single"/>
        </w:rPr>
        <w:t xml:space="preserve"> facilitate</w:t>
      </w:r>
      <w:r>
        <w:rPr>
          <w:b w:val="0"/>
          <w:i w:val="0"/>
          <w:smallCaps w:val="0"/>
          <w:strike w:val="0"/>
          <w:sz w:val="22"/>
          <w:u w:val="single"/>
        </w:rPr>
        <w:t xml:space="preserve"> </w:t>
      </w:r>
      <w:r>
        <w:rPr>
          <w:b w:val="0"/>
          <w:i w:val="0"/>
          <w:smallCaps w:val="0"/>
          <w:strike w:val="0"/>
          <w:sz w:val="22"/>
          <w:u w:val="single"/>
        </w:rPr>
        <w:t xml:space="preserve">the </w:t>
      </w:r>
      <w:r>
        <w:rPr>
          <w:b w:val="0"/>
          <w:i w:val="0"/>
          <w:smallCaps w:val="0"/>
          <w:strike w:val="0"/>
          <w:sz w:val="22"/>
          <w:highlight w:val="cyan"/>
          <w:u w:val="single"/>
        </w:rPr>
        <w:t>expansion of nonstate armed elements</w:t>
      </w:r>
      <w:r>
        <w:rPr>
          <w:b w:val="0"/>
          <w:i w:val="0"/>
          <w:smallCaps w:val="0"/>
          <w:strike w:val="0"/>
          <w:sz w:val="22"/>
          <w:u w:val="single"/>
        </w:rPr>
        <w:t xml:space="preserve"> and criminal gangs that prey on the </w:t>
      </w:r>
      <w:r>
        <w:rPr>
          <w:b/>
          <w:i w:val="0"/>
          <w:smallCaps w:val="0"/>
          <w:strike w:val="0"/>
          <w:sz w:val="22"/>
          <w:u w:val="single"/>
        </w:rPr>
        <w:t>local population</w:t>
      </w:r>
      <w:r>
        <w:rPr>
          <w:b w:val="0"/>
          <w:i w:val="0"/>
          <w:smallCaps w:val="0"/>
          <w:strike w:val="0"/>
          <w:sz w:val="22"/>
          <w:u w:val="single"/>
        </w:rPr>
        <w:t xml:space="preserve"> and</w:t>
      </w:r>
      <w:r>
        <w:rPr>
          <w:b w:val="0"/>
          <w:i w:val="0"/>
          <w:smallCaps w:val="0"/>
          <w:strike w:val="0"/>
          <w:sz w:val="22"/>
          <w:u w:val="single"/>
        </w:rPr>
        <w:t xml:space="preserve"> </w:t>
      </w:r>
      <w:r>
        <w:rPr>
          <w:b/>
          <w:i w:val="0"/>
          <w:smallCaps w:val="0"/>
          <w:strike w:val="0"/>
          <w:sz w:val="22"/>
          <w:u w:val="single"/>
        </w:rPr>
        <w:t>trade</w:t>
      </w:r>
      <w:r>
        <w:rPr>
          <w:b w:val="0"/>
          <w:i w:val="0"/>
          <w:smallCaps w:val="0"/>
          <w:strike w:val="0"/>
          <w:sz w:val="22"/>
          <w:u w:val="single"/>
        </w:rPr>
        <w:t xml:space="preserve"> in illegal drugs and arms.</w:t>
      </w:r>
      <w:r>
        <w:rPr>
          <w:b w:val="0"/>
          <w:i w:val="0"/>
          <w:smallCaps w:val="0"/>
          <w:strike w:val="0"/>
          <w:sz w:val="16"/>
          <w:u w:val="none"/>
        </w:rPr>
        <w:t xml:space="preserve"> These networks promote criminality within both state and nonstate actors, undermining professionalism and reinforcing police-state tendencies. In Cambodia, by 2019, criminal gangs had become so confident of their power that one crime boss even released a video of himself on YouTube declaring that his “Chongqing gang” would determine whether Sihanoukville was stable.6 Meanwhile, all along Cambodia’s border with Thailand, forced-labor compounds have rapidly built ties with private security companies, local police, and even security forces from across the region. Things have reached the point where armed police operations struggle to gain access to many of these enclaves because their armed protection is so formidable. In both Cambodia and Myanmar, criminals have, with impunity, openly murdered trafficked victims who have attempted to escape compounds.</w:t>
      </w:r>
    </w:p>
    <w:p>
      <w:pPr>
        <w:spacing w:after="60"/>
      </w:pPr>
      <w:r>
        <w:rPr>
          <w:b w:val="0"/>
          <w:i w:val="0"/>
          <w:smallCaps w:val="0"/>
          <w:strike w:val="0"/>
          <w:sz w:val="22"/>
          <w:u w:val="single"/>
        </w:rPr>
        <w:t xml:space="preserve">In many communities in countries where </w:t>
      </w:r>
      <w:r>
        <w:rPr>
          <w:b/>
          <w:i w:val="0"/>
          <w:smallCaps w:val="0"/>
          <w:strike w:val="0"/>
          <w:sz w:val="22"/>
          <w:u w:val="single"/>
        </w:rPr>
        <w:t>criminal scam syndicates</w:t>
      </w:r>
      <w:r>
        <w:rPr>
          <w:b w:val="0"/>
          <w:i w:val="0"/>
          <w:smallCaps w:val="0"/>
          <w:strike w:val="0"/>
          <w:sz w:val="22"/>
          <w:u w:val="single"/>
        </w:rPr>
        <w:t xml:space="preserve"> and </w:t>
      </w:r>
      <w:r>
        <w:rPr>
          <w:b/>
          <w:i w:val="0"/>
          <w:smallCaps w:val="0"/>
          <w:strike w:val="0"/>
          <w:sz w:val="22"/>
          <w:u w:val="single"/>
        </w:rPr>
        <w:t>casino cities</w:t>
      </w:r>
      <w:r>
        <w:rPr>
          <w:b w:val="0"/>
          <w:i w:val="0"/>
          <w:smallCaps w:val="0"/>
          <w:strike w:val="0"/>
          <w:sz w:val="22"/>
          <w:u w:val="single"/>
        </w:rPr>
        <w:t xml:space="preserve"> have emerged, the </w:t>
      </w:r>
      <w:r>
        <w:rPr>
          <w:b w:val="0"/>
          <w:i w:val="0"/>
          <w:smallCaps w:val="0"/>
          <w:strike w:val="0"/>
          <w:sz w:val="22"/>
          <w:highlight w:val="cyan"/>
          <w:u w:val="single"/>
        </w:rPr>
        <w:t>criminal networks</w:t>
      </w:r>
      <w:r>
        <w:rPr>
          <w:b w:val="0"/>
          <w:i w:val="0"/>
          <w:smallCaps w:val="0"/>
          <w:strike w:val="0"/>
          <w:sz w:val="22"/>
          <w:u w:val="single"/>
        </w:rPr>
        <w:t xml:space="preserve"> have come to </w:t>
      </w:r>
      <w:r>
        <w:rPr>
          <w:b w:val="0"/>
          <w:i w:val="0"/>
          <w:smallCaps w:val="0"/>
          <w:strike w:val="0"/>
          <w:sz w:val="22"/>
          <w:highlight w:val="cyan"/>
          <w:u w:val="single"/>
        </w:rPr>
        <w:t>dominate</w:t>
      </w:r>
      <w:r>
        <w:rPr>
          <w:b w:val="0"/>
          <w:i w:val="0"/>
          <w:smallCaps w:val="0"/>
          <w:strike w:val="0"/>
          <w:sz w:val="22"/>
          <w:u w:val="single"/>
        </w:rPr>
        <w:t xml:space="preserve"> the </w:t>
      </w:r>
      <w:r>
        <w:rPr>
          <w:b w:val="0"/>
          <w:i w:val="0"/>
          <w:smallCaps w:val="0"/>
          <w:strike w:val="0"/>
          <w:sz w:val="22"/>
          <w:highlight w:val="cyan"/>
          <w:u w:val="single"/>
        </w:rPr>
        <w:t>local</w:t>
      </w:r>
      <w:r>
        <w:rPr>
          <w:b w:val="0"/>
          <w:i w:val="0"/>
          <w:smallCaps w:val="0"/>
          <w:strike w:val="0"/>
          <w:sz w:val="22"/>
          <w:u w:val="single"/>
        </w:rPr>
        <w:t xml:space="preserve"> economy and labor </w:t>
      </w:r>
      <w:r>
        <w:rPr>
          <w:b w:val="0"/>
          <w:i w:val="0"/>
          <w:smallCaps w:val="0"/>
          <w:strike w:val="0"/>
          <w:sz w:val="22"/>
          <w:highlight w:val="cyan"/>
          <w:u w:val="single"/>
        </w:rPr>
        <w:t>market</w:t>
      </w:r>
      <w:r>
        <w:rPr>
          <w:b w:val="0"/>
          <w:i w:val="0"/>
          <w:smallCaps w:val="0"/>
          <w:strike w:val="0"/>
          <w:sz w:val="22"/>
          <w:u w:val="single"/>
        </w:rPr>
        <w:t>.</w:t>
      </w:r>
      <w:r>
        <w:rPr>
          <w:b w:val="0"/>
          <w:i w:val="0"/>
          <w:smallCaps w:val="0"/>
          <w:strike w:val="0"/>
          <w:sz w:val="16"/>
          <w:u w:val="none"/>
        </w:rPr>
        <w:t xml:space="preserve"> People </w:t>
      </w:r>
      <w:r>
        <w:rPr>
          <w:b w:val="0"/>
          <w:i w:val="0"/>
          <w:smallCaps w:val="0"/>
          <w:strike w:val="0"/>
          <w:sz w:val="16"/>
          <w:u w:val="none"/>
        </w:rPr>
        <w:t>from  rural</w:t>
      </w:r>
      <w:r>
        <w:rPr>
          <w:b w:val="0"/>
          <w:i w:val="0"/>
          <w:smallCaps w:val="0"/>
          <w:strike w:val="0"/>
          <w:sz w:val="16"/>
          <w:u w:val="none"/>
        </w:rPr>
        <w:t xml:space="preserve"> villages in Myanmar’s Karen State have few alternatives other than to work for one of the scam  compound operators. Similarly, the poor residents of Oddar Meanchey Province in Cambodia have  few better opportunities for work than Ly Yong Phat’s scam-trafficking megaplex </w:t>
      </w:r>
      <w:r>
        <w:rPr>
          <w:b w:val="0"/>
          <w:i w:val="0"/>
          <w:smallCaps w:val="0"/>
          <w:strike w:val="0"/>
          <w:sz w:val="16"/>
          <w:u w:val="none"/>
        </w:rPr>
        <w:t>O’Smach</w:t>
      </w:r>
      <w:r>
        <w:rPr>
          <w:b w:val="0"/>
          <w:i w:val="0"/>
          <w:smallCaps w:val="0"/>
          <w:strike w:val="0"/>
          <w:sz w:val="16"/>
          <w:u w:val="none"/>
        </w:rPr>
        <w:t xml:space="preserve"> Resort  and Casino.</w:t>
      </w:r>
      <w:r>
        <w:rPr>
          <w:b w:val="0"/>
          <w:i w:val="0"/>
          <w:smallCaps w:val="0"/>
          <w:strike w:val="0"/>
          <w:sz w:val="16"/>
          <w:u w:val="none"/>
        </w:rPr>
        <w:t>7</w:t>
      </w:r>
      <w:r>
        <w:rPr>
          <w:b w:val="0"/>
          <w:i w:val="0"/>
          <w:smallCaps w:val="0"/>
          <w:strike w:val="0"/>
          <w:u w:val="none"/>
        </w:rPr>
        <w:t xml:space="preserve"> </w:t>
      </w:r>
      <w:r>
        <w:rPr>
          <w:b w:val="0"/>
          <w:i w:val="0"/>
          <w:smallCaps w:val="0"/>
          <w:strike w:val="0"/>
          <w:sz w:val="22"/>
          <w:highlight w:val="cyan"/>
          <w:u w:val="single"/>
        </w:rPr>
        <w:t xml:space="preserve">This reality undermines the </w:t>
      </w:r>
      <w:r>
        <w:rPr>
          <w:b/>
          <w:i w:val="0"/>
          <w:smallCaps w:val="0"/>
          <w:strike w:val="0"/>
          <w:sz w:val="22"/>
          <w:highlight w:val="cyan"/>
          <w:u w:val="single"/>
        </w:rPr>
        <w:t>resilience</w:t>
      </w:r>
      <w:r>
        <w:rPr>
          <w:b w:val="0"/>
          <w:i w:val="0"/>
          <w:smallCaps w:val="0"/>
          <w:strike w:val="0"/>
          <w:sz w:val="22"/>
          <w:highlight w:val="cyan"/>
          <w:u w:val="single"/>
        </w:rPr>
        <w:t xml:space="preserve"> of</w:t>
      </w:r>
      <w:r>
        <w:rPr>
          <w:b w:val="0"/>
          <w:i w:val="0"/>
          <w:smallCaps w:val="0"/>
          <w:strike w:val="0"/>
          <w:sz w:val="22"/>
          <w:u w:val="single"/>
        </w:rPr>
        <w:t xml:space="preserve"> local </w:t>
      </w:r>
      <w:r>
        <w:rPr>
          <w:b w:val="0"/>
          <w:i w:val="0"/>
          <w:smallCaps w:val="0"/>
          <w:strike w:val="0"/>
          <w:sz w:val="22"/>
          <w:highlight w:val="cyan"/>
          <w:u w:val="single"/>
        </w:rPr>
        <w:t>communities</w:t>
      </w:r>
      <w:r>
        <w:rPr>
          <w:b w:val="0"/>
          <w:i w:val="0"/>
          <w:smallCaps w:val="0"/>
          <w:strike w:val="0"/>
          <w:sz w:val="22"/>
          <w:u w:val="single"/>
        </w:rPr>
        <w:t xml:space="preserve"> </w:t>
      </w:r>
      <w:r>
        <w:rPr>
          <w:b w:val="0"/>
          <w:i w:val="0"/>
          <w:smallCaps w:val="0"/>
          <w:strike w:val="0"/>
          <w:sz w:val="22"/>
          <w:highlight w:val="cyan"/>
          <w:u w:val="single"/>
        </w:rPr>
        <w:t xml:space="preserve">and renders them </w:t>
      </w:r>
      <w:r>
        <w:rPr>
          <w:b/>
          <w:i w:val="0"/>
          <w:smallCaps w:val="0"/>
          <w:strike w:val="0"/>
          <w:sz w:val="22"/>
          <w:highlight w:val="cyan"/>
          <w:u w:val="single"/>
        </w:rPr>
        <w:t>powerless</w:t>
      </w:r>
      <w:r>
        <w:rPr>
          <w:b w:val="0"/>
          <w:i w:val="0"/>
          <w:smallCaps w:val="0"/>
          <w:strike w:val="0"/>
          <w:sz w:val="22"/>
          <w:highlight w:val="cyan"/>
          <w:u w:val="single"/>
        </w:rPr>
        <w:t xml:space="preserve"> to bear witness to atrocities</w:t>
      </w:r>
      <w:r>
        <w:rPr>
          <w:b w:val="0"/>
          <w:i w:val="0"/>
          <w:smallCaps w:val="0"/>
          <w:strike w:val="0"/>
          <w:sz w:val="22"/>
          <w:u w:val="single"/>
        </w:rPr>
        <w:t xml:space="preserve"> and rights violations for fear of losing their livelihoods or even their lives.</w:t>
      </w:r>
      <w:r>
        <w:rPr>
          <w:b w:val="0"/>
          <w:i w:val="0"/>
          <w:smallCaps w:val="0"/>
          <w:strike w:val="0"/>
          <w:sz w:val="16"/>
          <w:u w:val="none"/>
        </w:rPr>
        <w:t>8 Although, as is widely understood, the governing authorities in places such as Myanmar and Cambodia actively repress the voices of civil society, the power of the criminal networks further reduces any ability for meaningful public dialogue.</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