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Legalization </w:t>
      </w:r>
      <w:r>
        <w:rPr>
          <w:b/>
          <w:i w:val="0"/>
          <w:smallCaps w:val="0"/>
          <w:strike w:val="0"/>
          <w:sz w:val="26"/>
          <w:u w:val="single"/>
        </w:rPr>
        <w:t>drives</w:t>
      </w:r>
      <w:r>
        <w:rPr>
          <w:b/>
          <w:i w:val="0"/>
          <w:smallCaps w:val="0"/>
          <w:strike w:val="0"/>
          <w:sz w:val="26"/>
          <w:u w:val="none"/>
        </w:rPr>
        <w:t xml:space="preserve"> out black-market participants by </w:t>
      </w:r>
      <w:r>
        <w:rPr>
          <w:b/>
          <w:i w:val="0"/>
          <w:smallCaps w:val="0"/>
          <w:strike w:val="0"/>
          <w:sz w:val="26"/>
          <w:u w:val="single"/>
        </w:rPr>
        <w:t>facilitating</w:t>
      </w:r>
      <w:r>
        <w:rPr>
          <w:b/>
          <w:i w:val="0"/>
          <w:smallCaps w:val="0"/>
          <w:strike w:val="0"/>
          <w:sz w:val="26"/>
          <w:u w:val="none"/>
        </w:rPr>
        <w:t xml:space="preserve"> a shift to IP. </w:t>
      </w:r>
    </w:p>
    <w:p>
      <w:pPr>
        <w:spacing w:after="80"/>
      </w:pPr>
      <w:r>
        <w:rPr>
          <w:b w:val="0"/>
          <w:i w:val="0"/>
          <w:smallCaps w:val="0"/>
          <w:strike w:val="0"/>
          <w:u w:val="none"/>
        </w:rPr>
        <w:t xml:space="preserve">Spencer </w:t>
      </w:r>
      <w:r>
        <w:rPr>
          <w:b/>
          <w:i w:val="0"/>
          <w:smallCaps w:val="0"/>
          <w:strike w:val="0"/>
          <w:sz w:val="26"/>
          <w:u w:val="none"/>
        </w:rPr>
        <w:t>Keller 20</w:t>
      </w:r>
      <w:r>
        <w:rPr>
          <w:b w:val="0"/>
          <w:i w:val="0"/>
          <w:smallCaps w:val="0"/>
          <w:strike w:val="0"/>
          <w:u w:val="none"/>
        </w:rPr>
        <w:t xml:space="preserve">, Staff Editor of the Texas A&amp;M Law Review, JD from Texas A&amp;M, </w:t>
      </w:r>
      <w:r>
        <w:rPr>
          <w:b w:val="0"/>
          <w:i w:val="0"/>
          <w:smallCaps w:val="0"/>
          <w:strike w:val="0"/>
          <w:u w:val="none"/>
        </w:rPr>
        <w:t>Fall</w:t>
      </w:r>
      <w:r>
        <w:rPr>
          <w:b w:val="0"/>
          <w:i w:val="0"/>
          <w:smallCaps w:val="0"/>
          <w:strike w:val="0"/>
          <w:u w:val="none"/>
        </w:rPr>
        <w:t xml:space="preserve"> 2020, “How Small Cannabis Businesses can Survive the Hurdles of IP Protection,” </w:t>
      </w:r>
      <w:r>
        <w:rPr>
          <w:b w:val="0"/>
          <w:i/>
          <w:smallCaps w:val="0"/>
          <w:strike w:val="0"/>
          <w:u w:val="none"/>
        </w:rPr>
        <w:t>Texas A&amp;M Law Review</w:t>
      </w:r>
      <w:r>
        <w:rPr>
          <w:b w:val="0"/>
          <w:i w:val="0"/>
          <w:smallCaps w:val="0"/>
          <w:strike w:val="0"/>
          <w:u w:val="none"/>
        </w:rPr>
        <w:t>, 8(1), pp. 222-223, Lexis, kav</w:t>
      </w:r>
    </w:p>
    <w:p>
      <w:pPr>
        <w:spacing w:after="60"/>
      </w:pPr>
      <w:r>
        <w:rPr>
          <w:b w:val="0"/>
          <w:i w:val="0"/>
          <w:smallCaps w:val="0"/>
          <w:strike w:val="0"/>
          <w:sz w:val="22"/>
          <w:u w:val="single"/>
        </w:rPr>
        <w:t xml:space="preserve">Emerging cannabis businesses face significantly different hurdles compared to </w:t>
      </w:r>
      <w:r>
        <w:rPr>
          <w:b/>
          <w:i w:val="0"/>
          <w:smallCaps w:val="0"/>
          <w:strike w:val="0"/>
          <w:sz w:val="22"/>
          <w:u w:val="single"/>
        </w:rPr>
        <w:t>emerging businesses</w:t>
      </w:r>
      <w:r>
        <w:rPr>
          <w:b w:val="0"/>
          <w:i w:val="0"/>
          <w:smallCaps w:val="0"/>
          <w:strike w:val="0"/>
          <w:sz w:val="22"/>
          <w:u w:val="single"/>
        </w:rPr>
        <w:t xml:space="preserve"> in other industries. Due to federal laws and administrative rulings, </w:t>
      </w:r>
      <w:r>
        <w:rPr>
          <w:b/>
          <w:i w:val="0"/>
          <w:smallCaps w:val="0"/>
          <w:strike w:val="0"/>
          <w:sz w:val="22"/>
          <w:u w:val="single"/>
        </w:rPr>
        <w:t xml:space="preserve">cannabis </w:t>
      </w:r>
      <w:r>
        <w:rPr>
          <w:b/>
          <w:i w:val="0"/>
          <w:smallCaps w:val="0"/>
          <w:strike w:val="0"/>
          <w:sz w:val="22"/>
          <w:highlight w:val="cyan"/>
          <w:u w:val="single"/>
        </w:rPr>
        <w:t>businesses</w:t>
      </w:r>
      <w:r>
        <w:rPr>
          <w:b w:val="0"/>
          <w:i w:val="0"/>
          <w:smallCaps w:val="0"/>
          <w:strike w:val="0"/>
          <w:sz w:val="22"/>
          <w:u w:val="single"/>
        </w:rPr>
        <w:t xml:space="preserve"> cannot and </w:t>
      </w:r>
      <w:r>
        <w:rPr>
          <w:b w:val="0"/>
          <w:i w:val="0"/>
          <w:smallCaps w:val="0"/>
          <w:strike w:val="0"/>
          <w:sz w:val="22"/>
          <w:highlight w:val="cyan"/>
          <w:u w:val="single"/>
        </w:rPr>
        <w:t>do not enjoy</w:t>
      </w:r>
      <w:r>
        <w:rPr>
          <w:b w:val="0"/>
          <w:i w:val="0"/>
          <w:smallCaps w:val="0"/>
          <w:strike w:val="0"/>
          <w:sz w:val="16"/>
          <w:u w:val="none"/>
        </w:rPr>
        <w:t xml:space="preserve"> the same patent and </w:t>
      </w:r>
      <w:r>
        <w:rPr>
          <w:b/>
          <w:i w:val="0"/>
          <w:smallCaps w:val="0"/>
          <w:strike w:val="0"/>
          <w:sz w:val="22"/>
          <w:highlight w:val="cyan"/>
          <w:u w:val="single"/>
        </w:rPr>
        <w:t>trademark advantages</w:t>
      </w:r>
      <w:r>
        <w:rPr>
          <w:b w:val="0"/>
          <w:i w:val="0"/>
          <w:smallCaps w:val="0"/>
          <w:strike w:val="0"/>
          <w:sz w:val="22"/>
          <w:u w:val="single"/>
        </w:rPr>
        <w:t xml:space="preserve"> that emerging businesses in other industries enjoy</w:t>
      </w:r>
      <w:r>
        <w:rPr>
          <w:b w:val="0"/>
          <w:i w:val="0"/>
          <w:smallCaps w:val="0"/>
          <w:strike w:val="0"/>
          <w:sz w:val="16"/>
          <w:u w:val="none"/>
        </w:rPr>
        <w:t>.</w:t>
      </w:r>
    </w:p>
    <w:p>
      <w:pPr>
        <w:spacing w:after="60"/>
      </w:pPr>
      <w:r>
        <w:rPr>
          <w:b w:val="0"/>
          <w:i w:val="0"/>
          <w:smallCaps w:val="0"/>
          <w:strike w:val="0"/>
          <w:sz w:val="16"/>
          <w:u w:val="none"/>
        </w:rPr>
        <w:t xml:space="preserve">These IP disadvantages mean that cannabis businesses must be mindful of their legal options and take advantage of these options in an effective and creative manner. Ideally, emerging cannabis businesses should utilize a combination of IP mechanisms to protect and build their brands as each confers different protections. When patenting is not a viable option, businesses can utilize ancillary and state trademarks, carefully protect trade secrets, and capitalize on branding techniques like the first-mover advantage. But </w:t>
      </w:r>
      <w:r>
        <w:rPr>
          <w:b w:val="0"/>
          <w:i w:val="0"/>
          <w:smallCaps w:val="0"/>
          <w:strike w:val="0"/>
          <w:sz w:val="22"/>
          <w:u w:val="single"/>
        </w:rPr>
        <w:t>given</w:t>
      </w:r>
      <w:r>
        <w:rPr>
          <w:b w:val="0"/>
          <w:i w:val="0"/>
          <w:smallCaps w:val="0"/>
          <w:strike w:val="0"/>
          <w:sz w:val="22"/>
          <w:u w:val="single"/>
        </w:rPr>
        <w:t xml:space="preserve"> the cannabis industry's exponential growth, the </w:t>
      </w:r>
      <w:r>
        <w:rPr>
          <w:b w:val="0"/>
          <w:i w:val="0"/>
          <w:smallCaps w:val="0"/>
          <w:strike w:val="0"/>
          <w:sz w:val="22"/>
          <w:highlight w:val="cyan"/>
          <w:u w:val="single"/>
        </w:rPr>
        <w:t>federal government must remove</w:t>
      </w:r>
      <w:r>
        <w:rPr>
          <w:b w:val="0"/>
          <w:i w:val="0"/>
          <w:smallCaps w:val="0"/>
          <w:strike w:val="0"/>
          <w:sz w:val="22"/>
          <w:u w:val="single"/>
        </w:rPr>
        <w:t xml:space="preserve"> the </w:t>
      </w:r>
      <w:r>
        <w:rPr>
          <w:b w:val="0"/>
          <w:i w:val="0"/>
          <w:smallCaps w:val="0"/>
          <w:strike w:val="0"/>
          <w:sz w:val="22"/>
          <w:highlight w:val="cyan"/>
          <w:u w:val="single"/>
        </w:rPr>
        <w:t xml:space="preserve">IP hurdles that </w:t>
      </w:r>
      <w:r>
        <w:rPr>
          <w:b/>
          <w:i w:val="0"/>
          <w:smallCaps w:val="0"/>
          <w:strike w:val="0"/>
          <w:sz w:val="22"/>
          <w:highlight w:val="cyan"/>
          <w:u w:val="single"/>
        </w:rPr>
        <w:t>emerging</w:t>
      </w:r>
      <w:r>
        <w:rPr>
          <w:b/>
          <w:i w:val="0"/>
          <w:smallCaps w:val="0"/>
          <w:strike w:val="0"/>
          <w:sz w:val="22"/>
          <w:u w:val="single"/>
        </w:rPr>
        <w:t xml:space="preserve"> cannabis </w:t>
      </w:r>
      <w:r>
        <w:rPr>
          <w:b/>
          <w:i w:val="0"/>
          <w:smallCaps w:val="0"/>
          <w:strike w:val="0"/>
          <w:sz w:val="22"/>
          <w:highlight w:val="cyan"/>
          <w:u w:val="single"/>
        </w:rPr>
        <w:t>businesses</w:t>
      </w:r>
      <w:r>
        <w:rPr>
          <w:b w:val="0"/>
          <w:i w:val="0"/>
          <w:smallCaps w:val="0"/>
          <w:strike w:val="0"/>
          <w:sz w:val="22"/>
          <w:highlight w:val="cyan"/>
          <w:u w:val="single"/>
        </w:rPr>
        <w:t xml:space="preserve"> face</w:t>
      </w:r>
      <w:r>
        <w:rPr>
          <w:b w:val="0"/>
          <w:i w:val="0"/>
          <w:smallCaps w:val="0"/>
          <w:strike w:val="0"/>
          <w:sz w:val="22"/>
          <w:u w:val="single"/>
        </w:rPr>
        <w:t>.</w:t>
      </w:r>
      <w:r>
        <w:rPr>
          <w:b w:val="0"/>
          <w:i w:val="0"/>
          <w:smallCaps w:val="0"/>
          <w:strike w:val="0"/>
          <w:sz w:val="16"/>
          <w:u w:val="none"/>
        </w:rPr>
        <w:t xml:space="preserve"> Congress can and should act to faithfully execute its duty to "promote the Progress of Science and useful Arts" 207and grant cannabis businesses rights enjoyed by other industries. The most obvious measure Congress can take is legalizing the cultivation, transportation, sale, and use of marijuana on a federal level. Such action would likely create uniform regulation throughout the country whereas currently marijuana law is a patchwork of state law.</w:t>
      </w:r>
    </w:p>
    <w:p>
      <w:pPr>
        <w:spacing w:after="60"/>
      </w:pPr>
      <w:r>
        <w:rPr>
          <w:b w:val="0"/>
          <w:i w:val="0"/>
          <w:smallCaps w:val="0"/>
          <w:strike w:val="0"/>
          <w:sz w:val="22"/>
          <w:u w:val="single"/>
        </w:rPr>
        <w:t xml:space="preserve">Federal </w:t>
      </w:r>
      <w:r>
        <w:rPr>
          <w:b w:val="0"/>
          <w:i w:val="0"/>
          <w:smallCaps w:val="0"/>
          <w:strike w:val="0"/>
          <w:sz w:val="22"/>
          <w:highlight w:val="cyan"/>
          <w:u w:val="single"/>
        </w:rPr>
        <w:t>legalization</w:t>
      </w:r>
      <w:r>
        <w:rPr>
          <w:b w:val="0"/>
          <w:i w:val="0"/>
          <w:smallCaps w:val="0"/>
          <w:strike w:val="0"/>
          <w:sz w:val="22"/>
          <w:u w:val="single"/>
        </w:rPr>
        <w:t xml:space="preserve"> would </w:t>
      </w:r>
      <w:r>
        <w:rPr>
          <w:b/>
          <w:i w:val="0"/>
          <w:smallCaps w:val="0"/>
          <w:strike w:val="0"/>
          <w:sz w:val="22"/>
          <w:u w:val="single"/>
        </w:rPr>
        <w:t xml:space="preserve">quickly </w:t>
      </w:r>
      <w:r>
        <w:rPr>
          <w:b/>
          <w:i w:val="0"/>
          <w:smallCaps w:val="0"/>
          <w:strike w:val="0"/>
          <w:sz w:val="22"/>
          <w:highlight w:val="cyan"/>
          <w:u w:val="single"/>
        </w:rPr>
        <w:t>clear</w:t>
      </w:r>
      <w:r>
        <w:rPr>
          <w:b w:val="0"/>
          <w:i w:val="0"/>
          <w:smallCaps w:val="0"/>
          <w:strike w:val="0"/>
          <w:sz w:val="22"/>
          <w:u w:val="single"/>
        </w:rPr>
        <w:t xml:space="preserve"> the </w:t>
      </w:r>
      <w:r>
        <w:rPr>
          <w:b w:val="0"/>
          <w:i w:val="0"/>
          <w:smallCaps w:val="0"/>
          <w:strike w:val="0"/>
          <w:sz w:val="22"/>
          <w:highlight w:val="cyan"/>
          <w:u w:val="single"/>
        </w:rPr>
        <w:t>questions</w:t>
      </w:r>
      <w:r>
        <w:rPr>
          <w:b w:val="0"/>
          <w:i w:val="0"/>
          <w:smallCaps w:val="0"/>
          <w:strike w:val="0"/>
          <w:sz w:val="22"/>
          <w:u w:val="single"/>
        </w:rPr>
        <w:t xml:space="preserve"> over the legality of marijuana-related patents </w:t>
      </w:r>
      <w:r>
        <w:rPr>
          <w:b w:val="0"/>
          <w:i w:val="0"/>
          <w:smallCaps w:val="0"/>
          <w:strike w:val="0"/>
          <w:sz w:val="22"/>
          <w:highlight w:val="cyan"/>
          <w:u w:val="single"/>
        </w:rPr>
        <w:t>and</w:t>
      </w:r>
      <w:r>
        <w:rPr>
          <w:b w:val="0"/>
          <w:i w:val="0"/>
          <w:smallCaps w:val="0"/>
          <w:strike w:val="0"/>
          <w:sz w:val="22"/>
          <w:u w:val="single"/>
        </w:rPr>
        <w:t xml:space="preserve"> would likely </w:t>
      </w:r>
      <w:r>
        <w:rPr>
          <w:b w:val="0"/>
          <w:i w:val="0"/>
          <w:smallCaps w:val="0"/>
          <w:strike w:val="0"/>
          <w:sz w:val="22"/>
          <w:highlight w:val="cyan"/>
          <w:u w:val="single"/>
        </w:rPr>
        <w:t xml:space="preserve">fill the gap of </w:t>
      </w:r>
      <w:r>
        <w:rPr>
          <w:b/>
          <w:i w:val="0"/>
          <w:smallCaps w:val="0"/>
          <w:strike w:val="0"/>
          <w:sz w:val="22"/>
          <w:highlight w:val="cyan"/>
          <w:u w:val="single"/>
        </w:rPr>
        <w:t>missing prior art</w:t>
      </w:r>
      <w:r>
        <w:rPr>
          <w:b w:val="0"/>
          <w:i w:val="0"/>
          <w:smallCaps w:val="0"/>
          <w:strike w:val="0"/>
          <w:sz w:val="22"/>
          <w:u w:val="single"/>
        </w:rPr>
        <w:t xml:space="preserve">. </w:t>
      </w:r>
      <w:r>
        <w:rPr>
          <w:b w:val="0"/>
          <w:i w:val="0"/>
          <w:smallCaps w:val="0"/>
          <w:strike w:val="0"/>
          <w:sz w:val="22"/>
          <w:highlight w:val="cyan"/>
          <w:u w:val="single"/>
        </w:rPr>
        <w:t xml:space="preserve">Legalization may entice </w:t>
      </w:r>
      <w:r>
        <w:rPr>
          <w:b/>
          <w:i w:val="0"/>
          <w:smallCaps w:val="0"/>
          <w:strike w:val="0"/>
          <w:sz w:val="22"/>
          <w:highlight w:val="cyan"/>
          <w:u w:val="single"/>
        </w:rPr>
        <w:t>black-market</w:t>
      </w:r>
      <w:r>
        <w:rPr>
          <w:b/>
          <w:i w:val="0"/>
          <w:smallCaps w:val="0"/>
          <w:strike w:val="0"/>
          <w:sz w:val="22"/>
          <w:u w:val="single"/>
        </w:rPr>
        <w:t xml:space="preserve"> participants</w:t>
      </w:r>
      <w:r>
        <w:rPr>
          <w:b w:val="0"/>
          <w:i w:val="0"/>
          <w:smallCaps w:val="0"/>
          <w:strike w:val="0"/>
          <w:sz w:val="22"/>
          <w:u w:val="single"/>
        </w:rPr>
        <w:t xml:space="preserve"> </w:t>
      </w:r>
      <w:r>
        <w:rPr>
          <w:b w:val="0"/>
          <w:i w:val="0"/>
          <w:smallCaps w:val="0"/>
          <w:strike w:val="0"/>
          <w:sz w:val="22"/>
          <w:highlight w:val="cyan"/>
          <w:u w:val="single"/>
        </w:rPr>
        <w:t>to seek patent protection</w:t>
      </w:r>
      <w:r>
        <w:rPr>
          <w:b w:val="0"/>
          <w:i w:val="0"/>
          <w:smallCaps w:val="0"/>
          <w:strike w:val="0"/>
          <w:sz w:val="22"/>
          <w:u w:val="single"/>
        </w:rPr>
        <w:t xml:space="preserve">, </w:t>
      </w:r>
      <w:r>
        <w:rPr>
          <w:b w:val="0"/>
          <w:i w:val="0"/>
          <w:smallCaps w:val="0"/>
          <w:strike w:val="0"/>
          <w:sz w:val="22"/>
          <w:highlight w:val="cyan"/>
          <w:u w:val="single"/>
        </w:rPr>
        <w:t>or</w:t>
      </w:r>
      <w:r>
        <w:rPr>
          <w:b w:val="0"/>
          <w:i w:val="0"/>
          <w:smallCaps w:val="0"/>
          <w:strike w:val="0"/>
          <w:sz w:val="16"/>
          <w:u w:val="none"/>
        </w:rPr>
        <w:t xml:space="preserve"> more likely, simply </w:t>
      </w:r>
      <w:r>
        <w:rPr>
          <w:b w:val="0"/>
          <w:i w:val="0"/>
          <w:smallCaps w:val="0"/>
          <w:strike w:val="0"/>
          <w:sz w:val="22"/>
          <w:highlight w:val="cyan"/>
          <w:u w:val="single"/>
        </w:rPr>
        <w:t>disclose</w:t>
      </w:r>
      <w:r>
        <w:rPr>
          <w:b w:val="0"/>
          <w:i w:val="0"/>
          <w:smallCaps w:val="0"/>
          <w:strike w:val="0"/>
          <w:sz w:val="22"/>
          <w:u w:val="single"/>
        </w:rPr>
        <w:t xml:space="preserve"> their </w:t>
      </w:r>
      <w:r>
        <w:rPr>
          <w:b w:val="0"/>
          <w:i w:val="0"/>
          <w:smallCaps w:val="0"/>
          <w:strike w:val="0"/>
          <w:sz w:val="22"/>
          <w:highlight w:val="cyan"/>
          <w:u w:val="single"/>
        </w:rPr>
        <w:t>tech</w:t>
      </w:r>
      <w:r>
        <w:rPr>
          <w:b w:val="0"/>
          <w:i w:val="0"/>
          <w:smallCaps w:val="0"/>
          <w:strike w:val="0"/>
          <w:sz w:val="22"/>
          <w:u w:val="single"/>
        </w:rPr>
        <w:t xml:space="preserve">nology, thereby </w:t>
      </w:r>
      <w:r>
        <w:rPr>
          <w:b/>
          <w:i w:val="0"/>
          <w:smallCaps w:val="0"/>
          <w:strike w:val="0"/>
          <w:sz w:val="22"/>
          <w:highlight w:val="cyan"/>
          <w:u w:val="single"/>
        </w:rPr>
        <w:t>placing</w:t>
      </w:r>
      <w:r>
        <w:rPr>
          <w:b w:val="0"/>
          <w:i w:val="0"/>
          <w:smallCaps w:val="0"/>
          <w:strike w:val="0"/>
          <w:sz w:val="22"/>
          <w:highlight w:val="cyan"/>
          <w:u w:val="single"/>
        </w:rPr>
        <w:t xml:space="preserve"> it into the public domain</w:t>
      </w:r>
      <w:r>
        <w:rPr>
          <w:b w:val="0"/>
          <w:i w:val="0"/>
          <w:smallCaps w:val="0"/>
          <w:strike w:val="0"/>
          <w:sz w:val="22"/>
          <w:u w:val="single"/>
        </w:rPr>
        <w:t>.</w:t>
      </w:r>
      <w:r>
        <w:rPr>
          <w:b w:val="0"/>
          <w:i w:val="0"/>
          <w:smallCaps w:val="0"/>
          <w:strike w:val="0"/>
          <w:sz w:val="16"/>
          <w:u w:val="none"/>
        </w:rPr>
        <w:t xml:space="preserve"> If these inventions and innovations are known to the public, they can qualify as prior art, preventing cannabis patentees from acquiring overly broad patent rights. Over time, cannabis businesses seeking patent protection would all be on an equal playing field, as the scope of patent rights would be more precise instead of overly broad as it likely is today.</w:t>
      </w:r>
    </w:p>
    <w:p>
      <w:pPr>
        <w:spacing w:after="60"/>
      </w:pPr>
      <w:r>
        <w:rPr>
          <w:b w:val="0"/>
          <w:i w:val="0"/>
          <w:smallCaps w:val="0"/>
          <w:strike w:val="0"/>
          <w:sz w:val="22"/>
          <w:u w:val="single"/>
        </w:rPr>
        <w:t xml:space="preserve">Legalization would </w:t>
      </w:r>
      <w:r>
        <w:rPr>
          <w:b w:val="0"/>
          <w:i w:val="0"/>
          <w:smallCaps w:val="0"/>
          <w:strike w:val="0"/>
          <w:sz w:val="22"/>
          <w:highlight w:val="cyan"/>
          <w:u w:val="single"/>
        </w:rPr>
        <w:t>allow for more</w:t>
      </w:r>
      <w:r>
        <w:rPr>
          <w:b w:val="0"/>
          <w:i w:val="0"/>
          <w:smallCaps w:val="0"/>
          <w:strike w:val="0"/>
          <w:sz w:val="22"/>
          <w:u w:val="single"/>
        </w:rPr>
        <w:t xml:space="preserve"> </w:t>
      </w:r>
      <w:r>
        <w:rPr>
          <w:b/>
          <w:i w:val="0"/>
          <w:smallCaps w:val="0"/>
          <w:strike w:val="0"/>
          <w:sz w:val="22"/>
          <w:u w:val="single"/>
        </w:rPr>
        <w:t xml:space="preserve">cannabis </w:t>
      </w:r>
      <w:r>
        <w:rPr>
          <w:b/>
          <w:i w:val="0"/>
          <w:smallCaps w:val="0"/>
          <w:strike w:val="0"/>
          <w:sz w:val="22"/>
          <w:highlight w:val="cyan"/>
          <w:u w:val="single"/>
        </w:rPr>
        <w:t>research</w:t>
      </w:r>
      <w:r>
        <w:rPr>
          <w:b/>
          <w:i w:val="0"/>
          <w:smallCaps w:val="0"/>
          <w:strike w:val="0"/>
          <w:sz w:val="22"/>
          <w:u w:val="single"/>
        </w:rPr>
        <w:t xml:space="preserve"> opportunities</w:t>
      </w:r>
      <w:r>
        <w:rPr>
          <w:b w:val="0"/>
          <w:i w:val="0"/>
          <w:smallCaps w:val="0"/>
          <w:strike w:val="0"/>
          <w:sz w:val="22"/>
          <w:u w:val="single"/>
        </w:rPr>
        <w:t xml:space="preserve"> within the United States, </w:t>
      </w:r>
      <w:r>
        <w:rPr>
          <w:b w:val="0"/>
          <w:i w:val="0"/>
          <w:smallCaps w:val="0"/>
          <w:strike w:val="0"/>
          <w:sz w:val="22"/>
          <w:u w:val="single"/>
        </w:rPr>
        <w:t>adding</w:t>
      </w:r>
      <w:r>
        <w:rPr>
          <w:b w:val="0"/>
          <w:i w:val="0"/>
          <w:smallCaps w:val="0"/>
          <w:strike w:val="0"/>
          <w:sz w:val="22"/>
          <w:u w:val="single"/>
        </w:rPr>
        <w:t xml:space="preserve"> an </w:t>
      </w:r>
      <w:r>
        <w:rPr>
          <w:b/>
          <w:i w:val="0"/>
          <w:smallCaps w:val="0"/>
          <w:strike w:val="0"/>
          <w:sz w:val="22"/>
          <w:u w:val="single"/>
        </w:rPr>
        <w:t>influx</w:t>
      </w:r>
      <w:r>
        <w:rPr>
          <w:b w:val="0"/>
          <w:i w:val="0"/>
          <w:smallCaps w:val="0"/>
          <w:strike w:val="0"/>
          <w:sz w:val="22"/>
          <w:u w:val="single"/>
        </w:rPr>
        <w:t xml:space="preserve"> of money to the economy while helping the United States gain a </w:t>
      </w:r>
      <w:r>
        <w:rPr>
          <w:b/>
          <w:i w:val="0"/>
          <w:smallCaps w:val="0"/>
          <w:strike w:val="0"/>
          <w:sz w:val="22"/>
          <w:u w:val="single"/>
        </w:rPr>
        <w:t>global foothold</w:t>
      </w:r>
      <w:r>
        <w:rPr>
          <w:b w:val="0"/>
          <w:i w:val="0"/>
          <w:smallCaps w:val="0"/>
          <w:strike w:val="0"/>
          <w:sz w:val="22"/>
          <w:u w:val="single"/>
        </w:rPr>
        <w:t xml:space="preserve"> on the international cannabis industry as the industry is </w:t>
      </w:r>
      <w:r>
        <w:rPr>
          <w:b/>
          <w:i w:val="0"/>
          <w:smallCaps w:val="0"/>
          <w:strike w:val="0"/>
          <w:sz w:val="22"/>
          <w:u w:val="single"/>
        </w:rPr>
        <w:t>currently digging</w:t>
      </w:r>
      <w:r>
        <w:rPr>
          <w:b w:val="0"/>
          <w:i w:val="0"/>
          <w:smallCaps w:val="0"/>
          <w:strike w:val="0"/>
          <w:sz w:val="22"/>
          <w:u w:val="single"/>
        </w:rPr>
        <w:t xml:space="preserve"> its foundation in foreign nations. </w:t>
      </w:r>
      <w:r>
        <w:rPr>
          <w:b w:val="0"/>
          <w:i w:val="0"/>
          <w:smallCaps w:val="0"/>
          <w:strike w:val="0"/>
          <w:sz w:val="22"/>
          <w:highlight w:val="cyan"/>
          <w:u w:val="single"/>
        </w:rPr>
        <w:t xml:space="preserve">Enticing research would </w:t>
      </w:r>
      <w:r>
        <w:rPr>
          <w:b w:val="0"/>
          <w:i w:val="0"/>
          <w:smallCaps w:val="0"/>
          <w:strike w:val="0"/>
          <w:sz w:val="22"/>
          <w:u w:val="single"/>
        </w:rPr>
        <w:t>also</w:t>
      </w:r>
      <w:r>
        <w:rPr>
          <w:b w:val="0"/>
          <w:i w:val="0"/>
          <w:smallCaps w:val="0"/>
          <w:strike w:val="0"/>
          <w:sz w:val="22"/>
          <w:u w:val="single"/>
        </w:rPr>
        <w:t xml:space="preserve"> </w:t>
      </w:r>
      <w:r>
        <w:rPr>
          <w:b w:val="0"/>
          <w:i w:val="0"/>
          <w:smallCaps w:val="0"/>
          <w:strike w:val="0"/>
          <w:sz w:val="22"/>
          <w:highlight w:val="cyan"/>
          <w:u w:val="single"/>
        </w:rPr>
        <w:t>help</w:t>
      </w:r>
      <w:r>
        <w:rPr>
          <w:b w:val="0"/>
          <w:i w:val="0"/>
          <w:smallCaps w:val="0"/>
          <w:strike w:val="0"/>
          <w:sz w:val="22"/>
          <w:u w:val="single"/>
        </w:rPr>
        <w:t xml:space="preserve"> the </w:t>
      </w:r>
      <w:r>
        <w:rPr>
          <w:b/>
          <w:i w:val="0"/>
          <w:smallCaps w:val="0"/>
          <w:strike w:val="0"/>
          <w:sz w:val="22"/>
          <w:u w:val="single"/>
        </w:rPr>
        <w:t>above-mentioned realm</w:t>
      </w:r>
      <w:r>
        <w:rPr>
          <w:b w:val="0"/>
          <w:i w:val="0"/>
          <w:smallCaps w:val="0"/>
          <w:strike w:val="0"/>
          <w:sz w:val="22"/>
          <w:u w:val="single"/>
        </w:rPr>
        <w:t xml:space="preserve"> of cannabis </w:t>
      </w:r>
      <w:r>
        <w:rPr>
          <w:b w:val="0"/>
          <w:i w:val="0"/>
          <w:smallCaps w:val="0"/>
          <w:strike w:val="0"/>
          <w:sz w:val="22"/>
          <w:highlight w:val="cyan"/>
          <w:u w:val="single"/>
        </w:rPr>
        <w:t>patents by progressing techn</w:t>
      </w:r>
      <w:r>
        <w:rPr>
          <w:b w:val="0"/>
          <w:i w:val="0"/>
          <w:smallCaps w:val="0"/>
          <w:strike w:val="0"/>
          <w:sz w:val="22"/>
          <w:u w:val="single"/>
        </w:rPr>
        <w:t xml:space="preserve">ology to a point where a </w:t>
      </w:r>
      <w:r>
        <w:rPr>
          <w:b/>
          <w:i w:val="0"/>
          <w:smallCaps w:val="0"/>
          <w:strike w:val="0"/>
          <w:sz w:val="22"/>
          <w:u w:val="single"/>
        </w:rPr>
        <w:t>cannabis patent</w:t>
      </w:r>
      <w:r>
        <w:rPr>
          <w:b w:val="0"/>
          <w:i w:val="0"/>
          <w:smallCaps w:val="0"/>
          <w:strike w:val="0"/>
          <w:sz w:val="22"/>
          <w:u w:val="single"/>
        </w:rPr>
        <w:t xml:space="preserve"> is undoubtedly novel and non-obvious.</w:t>
      </w:r>
    </w:p>
    <w:p>
      <w:pPr>
        <w:spacing w:after="60"/>
      </w:pPr>
      <w:r>
        <w:rPr>
          <w:b w:val="0"/>
          <w:i w:val="0"/>
          <w:smallCaps w:val="0"/>
          <w:strike w:val="0"/>
          <w:sz w:val="16"/>
          <w:u w:val="none"/>
        </w:rPr>
        <w:t xml:space="preserve">Furthermore, </w:t>
      </w:r>
      <w:r>
        <w:rPr>
          <w:b w:val="0"/>
          <w:i w:val="0"/>
          <w:smallCaps w:val="0"/>
          <w:strike w:val="0"/>
          <w:sz w:val="22"/>
          <w:highlight w:val="cyan"/>
          <w:u w:val="single"/>
        </w:rPr>
        <w:t xml:space="preserve">legalization would bring </w:t>
      </w:r>
      <w:r>
        <w:rPr>
          <w:b/>
          <w:i w:val="0"/>
          <w:smallCaps w:val="0"/>
          <w:strike w:val="0"/>
          <w:sz w:val="22"/>
          <w:highlight w:val="cyan"/>
          <w:u w:val="single"/>
        </w:rPr>
        <w:t>black-market participants</w:t>
      </w:r>
      <w:r>
        <w:rPr>
          <w:b w:val="0"/>
          <w:i w:val="0"/>
          <w:smallCaps w:val="0"/>
          <w:strike w:val="0"/>
          <w:sz w:val="22"/>
          <w:highlight w:val="cyan"/>
          <w:u w:val="single"/>
        </w:rPr>
        <w:t xml:space="preserve"> into the legal</w:t>
      </w:r>
      <w:r>
        <w:rPr>
          <w:b w:val="0"/>
          <w:i w:val="0"/>
          <w:smallCaps w:val="0"/>
          <w:strike w:val="0"/>
          <w:sz w:val="22"/>
          <w:u w:val="single"/>
        </w:rPr>
        <w:t xml:space="preserve"> market. Such a move would allow for better policing of patents, trademarks, and trade secrets as legal participants are subject to increased </w:t>
      </w:r>
      <w:r>
        <w:rPr>
          <w:b/>
          <w:i w:val="0"/>
          <w:smallCaps w:val="0"/>
          <w:strike w:val="0"/>
          <w:sz w:val="22"/>
          <w:u w:val="single"/>
        </w:rPr>
        <w:t>regulations</w:t>
      </w:r>
      <w:r>
        <w:rPr>
          <w:b w:val="0"/>
          <w:i w:val="0"/>
          <w:smallCaps w:val="0"/>
          <w:strike w:val="0"/>
          <w:sz w:val="22"/>
          <w:u w:val="single"/>
        </w:rPr>
        <w:t xml:space="preserve"> including inspections and disclosures</w:t>
      </w:r>
      <w:r>
        <w:rPr>
          <w:b w:val="0"/>
          <w:i w:val="0"/>
          <w:smallCaps w:val="0"/>
          <w:strike w:val="0"/>
          <w:sz w:val="16"/>
          <w:u w:val="none"/>
        </w:rPr>
        <w:t xml:space="preserve">. </w:t>
      </w:r>
      <w:r>
        <w:rPr>
          <w:b w:val="0"/>
          <w:i w:val="0"/>
          <w:smallCaps w:val="0"/>
          <w:strike w:val="0"/>
          <w:sz w:val="22"/>
          <w:u w:val="single"/>
        </w:rPr>
        <w:t>Such</w:t>
      </w:r>
      <w:r>
        <w:rPr>
          <w:b w:val="0"/>
          <w:i w:val="0"/>
          <w:smallCaps w:val="0"/>
          <w:strike w:val="0"/>
          <w:sz w:val="16"/>
          <w:u w:val="none"/>
        </w:rPr>
        <w:t xml:space="preserve"> [*223] </w:t>
      </w:r>
      <w:r>
        <w:rPr>
          <w:b w:val="0"/>
          <w:i w:val="0"/>
          <w:smallCaps w:val="0"/>
          <w:strike w:val="0"/>
          <w:sz w:val="22"/>
          <w:highlight w:val="cyan"/>
          <w:u w:val="single"/>
        </w:rPr>
        <w:t>regulations</w:t>
      </w:r>
      <w:r>
        <w:rPr>
          <w:b w:val="0"/>
          <w:i w:val="0"/>
          <w:smallCaps w:val="0"/>
          <w:strike w:val="0"/>
          <w:sz w:val="22"/>
          <w:u w:val="single"/>
        </w:rPr>
        <w:t xml:space="preserve"> also </w:t>
      </w:r>
      <w:r>
        <w:rPr>
          <w:b w:val="0"/>
          <w:i w:val="0"/>
          <w:smallCaps w:val="0"/>
          <w:strike w:val="0"/>
          <w:sz w:val="22"/>
          <w:highlight w:val="cyan"/>
          <w:u w:val="single"/>
        </w:rPr>
        <w:t xml:space="preserve">increase the tracking of </w:t>
      </w:r>
      <w:r>
        <w:rPr>
          <w:b/>
          <w:i w:val="0"/>
          <w:smallCaps w:val="0"/>
          <w:strike w:val="0"/>
          <w:sz w:val="22"/>
          <w:highlight w:val="cyan"/>
          <w:u w:val="single"/>
        </w:rPr>
        <w:t>goods</w:t>
      </w:r>
      <w:r>
        <w:rPr>
          <w:b w:val="0"/>
          <w:i w:val="0"/>
          <w:smallCaps w:val="0"/>
          <w:strike w:val="0"/>
          <w:sz w:val="22"/>
          <w:highlight w:val="cyan"/>
          <w:u w:val="single"/>
        </w:rPr>
        <w:t xml:space="preserve"> from production to market, increasing </w:t>
      </w:r>
      <w:r>
        <w:rPr>
          <w:b/>
          <w:i w:val="0"/>
          <w:smallCaps w:val="0"/>
          <w:strike w:val="0"/>
          <w:sz w:val="22"/>
          <w:highlight w:val="cyan"/>
          <w:u w:val="single"/>
        </w:rPr>
        <w:t>policing capabilities</w:t>
      </w:r>
      <w:r>
        <w:rPr>
          <w:b w:val="0"/>
          <w:i w:val="0"/>
          <w:smallCaps w:val="0"/>
          <w:strike w:val="0"/>
          <w:sz w:val="22"/>
          <w:highlight w:val="cyan"/>
          <w:u w:val="single"/>
        </w:rPr>
        <w:t xml:space="preserve"> while</w:t>
      </w:r>
      <w:r>
        <w:rPr>
          <w:b w:val="0"/>
          <w:i w:val="0"/>
          <w:smallCaps w:val="0"/>
          <w:strike w:val="0"/>
          <w:sz w:val="22"/>
          <w:u w:val="single"/>
        </w:rPr>
        <w:t xml:space="preserve"> also </w:t>
      </w:r>
      <w:r>
        <w:rPr>
          <w:b w:val="0"/>
          <w:i w:val="0"/>
          <w:smallCaps w:val="0"/>
          <w:strike w:val="0"/>
          <w:sz w:val="22"/>
          <w:highlight w:val="cyan"/>
          <w:u w:val="single"/>
        </w:rPr>
        <w:t>increasing brand competition</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