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resilient</w:t>
      </w:r>
      <w:r>
        <w:rPr>
          <w:b/>
          <w:i w:val="0"/>
          <w:smallCaps w:val="0"/>
          <w:strike w:val="0"/>
          <w:sz w:val="26"/>
          <w:u w:val="none"/>
        </w:rPr>
        <w:t xml:space="preserve">, single violations don’t cause </w:t>
      </w:r>
      <w:r>
        <w:rPr>
          <w:b/>
          <w:i w:val="0"/>
          <w:smallCaps w:val="0"/>
          <w:strike w:val="0"/>
          <w:sz w:val="26"/>
          <w:u w:val="single"/>
        </w:rPr>
        <w:t>collapse</w:t>
      </w:r>
      <w:r>
        <w:rPr>
          <w:b/>
          <w:i w:val="0"/>
          <w:smallCaps w:val="0"/>
          <w:strike w:val="0"/>
          <w:sz w:val="26"/>
          <w:u w:val="none"/>
        </w:rPr>
        <w:t xml:space="preserve">, and U.S. </w:t>
      </w:r>
      <w:r>
        <w:rPr>
          <w:b/>
          <w:i w:val="0"/>
          <w:smallCaps w:val="0"/>
          <w:strike w:val="0"/>
          <w:sz w:val="26"/>
          <w:u w:val="single"/>
        </w:rPr>
        <w:t>isn’t key</w:t>
      </w:r>
    </w:p>
    <w:p>
      <w:pPr>
        <w:spacing w:after="80"/>
      </w:pPr>
      <w:r>
        <w:rPr>
          <w:b w:val="0"/>
          <w:i w:val="0"/>
          <w:smallCaps w:val="0"/>
          <w:strike w:val="0"/>
          <w:u w:val="none"/>
        </w:rPr>
        <w:t xml:space="preserve">Mattias </w:t>
      </w:r>
      <w:r>
        <w:rPr>
          <w:b/>
          <w:i w:val="0"/>
          <w:smallCaps w:val="0"/>
          <w:strike w:val="0"/>
          <w:sz w:val="26"/>
          <w:u w:val="none"/>
        </w:rPr>
        <w:t>Kumm 17,</w:t>
      </w:r>
      <w:r>
        <w:rPr>
          <w:b w:val="0"/>
          <w:i w:val="0"/>
          <w:smallCaps w:val="0"/>
          <w:strike w:val="0"/>
          <w:u w:val="none"/>
        </w:rPr>
        <w:t xml:space="preserve"> Professor of Law at New York University and Professor for Global Public Law at the WZB Social Science Research Center and Humboldt University, JSD from Harvard Law School, May 2017, "The End Of “The West” and the future of Global Constitutionalism," </w:t>
      </w:r>
      <w:r>
        <w:rPr>
          <w:b w:val="0"/>
          <w:i w:val="0"/>
          <w:smallCaps w:val="0"/>
          <w:strike w:val="0"/>
          <w:u w:val="none"/>
        </w:rPr>
        <w:t>LawLog</w:t>
      </w:r>
      <w:r>
        <w:rPr>
          <w:b w:val="0"/>
          <w:i w:val="0"/>
          <w:smallCaps w:val="0"/>
          <w:strike w:val="0"/>
          <w:u w:val="none"/>
        </w:rPr>
        <w:t>, https://lawlog.blog.wzb.eu/2017/05/16/the-end-of-the-west-and-the-future-of-global-constitutionalism/</w:t>
      </w:r>
    </w:p>
    <w:p>
      <w:pPr>
        <w:spacing w:after="60"/>
      </w:pPr>
      <w:r>
        <w:rPr>
          <w:b w:val="0"/>
          <w:i w:val="0"/>
          <w:smallCaps w:val="0"/>
          <w:strike w:val="0"/>
          <w:sz w:val="14"/>
          <w:u w:val="none"/>
        </w:rPr>
        <w:t xml:space="preserve">Second, </w:t>
      </w:r>
      <w:r>
        <w:rPr>
          <w:b w:val="0"/>
          <w:i w:val="0"/>
          <w:smallCaps w:val="0"/>
          <w:strike w:val="0"/>
          <w:sz w:val="22"/>
          <w:u w:val="single"/>
        </w:rPr>
        <w:t xml:space="preserve">the principled grammar of Global Constitutionalism is hard wired into a dense network of treaties, institutions and practices globally and enjoys the general support of a wide range of </w:t>
      </w:r>
      <w:r>
        <w:rPr>
          <w:b w:val="0"/>
          <w:i w:val="0"/>
          <w:smallCaps w:val="0"/>
          <w:strike w:val="0"/>
          <w:sz w:val="22"/>
          <w:u w:val="single"/>
        </w:rPr>
        <w:t>stake-holders</w:t>
      </w:r>
      <w:r>
        <w:rPr>
          <w:b w:val="0"/>
          <w:i w:val="0"/>
          <w:smallCaps w:val="0"/>
          <w:strike w:val="0"/>
          <w:sz w:val="14"/>
          <w:u w:val="none"/>
        </w:rPr>
        <w:t xml:space="preserve">. </w:t>
      </w:r>
      <w:r>
        <w:rPr>
          <w:b w:val="0"/>
          <w:i w:val="0"/>
          <w:smallCaps w:val="0"/>
          <w:strike w:val="0"/>
          <w:sz w:val="22"/>
          <w:highlight w:val="cyan"/>
          <w:u w:val="single"/>
        </w:rPr>
        <w:t>If</w:t>
      </w:r>
      <w:r>
        <w:rPr>
          <w:b w:val="0"/>
          <w:i w:val="0"/>
          <w:smallCaps w:val="0"/>
          <w:strike w:val="0"/>
          <w:sz w:val="22"/>
          <w:u w:val="single"/>
        </w:rPr>
        <w:t xml:space="preserve"> the United States and </w:t>
      </w:r>
      <w:r>
        <w:rPr>
          <w:b w:val="0"/>
          <w:i w:val="0"/>
          <w:smallCaps w:val="0"/>
          <w:strike w:val="0"/>
          <w:sz w:val="22"/>
          <w:highlight w:val="cyan"/>
          <w:u w:val="single"/>
        </w:rPr>
        <w:t>the “West”</w:t>
      </w:r>
      <w:r>
        <w:rPr>
          <w:b w:val="0"/>
          <w:i w:val="0"/>
          <w:smallCaps w:val="0"/>
          <w:strike w:val="0"/>
          <w:sz w:val="22"/>
          <w:u w:val="single"/>
        </w:rPr>
        <w:t xml:space="preserve"> more generally </w:t>
      </w:r>
      <w:r>
        <w:rPr>
          <w:b w:val="0"/>
          <w:i w:val="0"/>
          <w:smallCaps w:val="0"/>
          <w:strike w:val="0"/>
          <w:sz w:val="22"/>
          <w:highlight w:val="cyan"/>
          <w:u w:val="single"/>
        </w:rPr>
        <w:t>are reluctant to take</w:t>
      </w:r>
      <w:r>
        <w:rPr>
          <w:b w:val="0"/>
          <w:i w:val="0"/>
          <w:smallCaps w:val="0"/>
          <w:strike w:val="0"/>
          <w:sz w:val="22"/>
          <w:u w:val="single"/>
        </w:rPr>
        <w:t xml:space="preserve"> a </w:t>
      </w:r>
      <w:r>
        <w:rPr>
          <w:b w:val="0"/>
          <w:i w:val="0"/>
          <w:smallCaps w:val="0"/>
          <w:strike w:val="0"/>
          <w:sz w:val="22"/>
          <w:highlight w:val="cyan"/>
          <w:u w:val="single"/>
        </w:rPr>
        <w:t>leadership</w:t>
      </w:r>
      <w:r>
        <w:rPr>
          <w:b w:val="0"/>
          <w:i w:val="0"/>
          <w:smallCaps w:val="0"/>
          <w:strike w:val="0"/>
          <w:sz w:val="22"/>
          <w:u w:val="single"/>
        </w:rPr>
        <w:t xml:space="preserve"> role</w:t>
      </w:r>
      <w:r>
        <w:rPr>
          <w:b w:val="0"/>
          <w:i w:val="0"/>
          <w:smallCaps w:val="0"/>
          <w:strike w:val="0"/>
          <w:sz w:val="14"/>
          <w:u w:val="none"/>
        </w:rPr>
        <w:t xml:space="preserve"> </w:t>
      </w:r>
      <w:r>
        <w:rPr>
          <w:b w:val="0"/>
          <w:i w:val="0"/>
          <w:smallCaps w:val="0"/>
          <w:strike w:val="0"/>
          <w:sz w:val="22"/>
          <w:highlight w:val="cyan"/>
          <w:u w:val="single"/>
        </w:rPr>
        <w:t>in</w:t>
      </w:r>
      <w:r>
        <w:rPr>
          <w:b w:val="0"/>
          <w:i w:val="0"/>
          <w:smallCaps w:val="0"/>
          <w:strike w:val="0"/>
          <w:sz w:val="22"/>
          <w:u w:val="single"/>
        </w:rPr>
        <w:t xml:space="preserve"> the progressive evolution of </w:t>
      </w:r>
      <w:r>
        <w:rPr>
          <w:b/>
          <w:i w:val="0"/>
          <w:smallCaps w:val="0"/>
          <w:strike w:val="0"/>
          <w:sz w:val="22"/>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 xml:space="preserve">law, </w:t>
      </w:r>
      <w:r>
        <w:rPr>
          <w:b/>
          <w:i w:val="0"/>
          <w:smallCaps w:val="0"/>
          <w:strike w:val="0"/>
          <w:sz w:val="22"/>
          <w:highlight w:val="cyan"/>
          <w:u w:val="single"/>
        </w:rPr>
        <w:t>a coalition of other actors may step in</w:t>
      </w:r>
      <w:r>
        <w:rPr>
          <w:b w:val="0"/>
          <w:i w:val="0"/>
          <w:smallCaps w:val="0"/>
          <w:strike w:val="0"/>
          <w:sz w:val="14"/>
          <w:u w:val="none"/>
        </w:rPr>
        <w:t xml:space="preserve">. </w:t>
      </w:r>
      <w:r>
        <w:rPr>
          <w:b w:val="0"/>
          <w:i w:val="0"/>
          <w:smallCaps w:val="0"/>
          <w:strike w:val="0"/>
          <w:sz w:val="22"/>
          <w:u w:val="single"/>
        </w:rPr>
        <w:t xml:space="preserve">The current </w:t>
      </w:r>
      <w:r>
        <w:rPr>
          <w:b w:val="0"/>
          <w:i w:val="0"/>
          <w:smallCaps w:val="0"/>
          <w:strike w:val="0"/>
          <w:sz w:val="22"/>
          <w:highlight w:val="cyan"/>
          <w:u w:val="single"/>
        </w:rPr>
        <w:t>negotiations</w:t>
      </w:r>
      <w:r>
        <w:rPr>
          <w:b w:val="0"/>
          <w:i w:val="0"/>
          <w:smallCaps w:val="0"/>
          <w:strike w:val="0"/>
          <w:sz w:val="22"/>
          <w:u w:val="single"/>
        </w:rPr>
        <w:t xml:space="preserve"> under way in the UN </w:t>
      </w:r>
      <w:r>
        <w:rPr>
          <w:b w:val="0"/>
          <w:i w:val="0"/>
          <w:smallCaps w:val="0"/>
          <w:strike w:val="0"/>
          <w:sz w:val="22"/>
          <w:highlight w:val="cyan"/>
          <w:u w:val="single"/>
        </w:rPr>
        <w:t>concerning a Nuclear</w:t>
      </w:r>
      <w:r>
        <w:rPr>
          <w:b w:val="0"/>
          <w:i w:val="0"/>
          <w:smallCaps w:val="0"/>
          <w:strike w:val="0"/>
          <w:sz w:val="22"/>
          <w:u w:val="single"/>
        </w:rPr>
        <w:t xml:space="preserve">-Weapon </w:t>
      </w:r>
      <w:r>
        <w:rPr>
          <w:b w:val="0"/>
          <w:i w:val="0"/>
          <w:smallCaps w:val="0"/>
          <w:strike w:val="0"/>
          <w:sz w:val="22"/>
          <w:highlight w:val="cyan"/>
          <w:u w:val="single"/>
        </w:rPr>
        <w:t>Ban</w:t>
      </w:r>
      <w:r>
        <w:rPr>
          <w:b w:val="0"/>
          <w:i w:val="0"/>
          <w:smallCaps w:val="0"/>
          <w:strike w:val="0"/>
          <w:sz w:val="22"/>
          <w:u w:val="single"/>
        </w:rPr>
        <w:t xml:space="preserve"> Treaty </w:t>
      </w:r>
      <w:r>
        <w:rPr>
          <w:b w:val="0"/>
          <w:i w:val="0"/>
          <w:smallCaps w:val="0"/>
          <w:strike w:val="0"/>
          <w:sz w:val="22"/>
          <w:highlight w:val="cyan"/>
          <w:u w:val="single"/>
        </w:rPr>
        <w:t xml:space="preserve">are taking place </w:t>
      </w:r>
      <w:r>
        <w:rPr>
          <w:b/>
          <w:i w:val="0"/>
          <w:smallCaps w:val="0"/>
          <w:strike w:val="0"/>
          <w:sz w:val="22"/>
          <w:highlight w:val="cyan"/>
          <w:u w:val="single"/>
        </w:rPr>
        <w:t>without</w:t>
      </w:r>
      <w:r>
        <w:rPr>
          <w:b w:val="0"/>
          <w:i w:val="0"/>
          <w:smallCaps w:val="0"/>
          <w:strike w:val="0"/>
          <w:sz w:val="22"/>
          <w:u w:val="single"/>
        </w:rPr>
        <w:t xml:space="preserve"> any</w:t>
      </w:r>
      <w:r>
        <w:rPr>
          <w:b w:val="0"/>
          <w:i w:val="0"/>
          <w:smallCaps w:val="0"/>
          <w:strike w:val="0"/>
          <w:sz w:val="14"/>
          <w:u w:val="none"/>
        </w:rPr>
        <w:t xml:space="preserve"> of the major </w:t>
      </w:r>
      <w:r>
        <w:rPr>
          <w:b w:val="0"/>
          <w:i w:val="0"/>
          <w:smallCaps w:val="0"/>
          <w:strike w:val="0"/>
          <w:sz w:val="22"/>
          <w:highlight w:val="cyan"/>
          <w:u w:val="single"/>
        </w:rPr>
        <w:t>Western powers.</w:t>
      </w:r>
      <w:r>
        <w:rPr>
          <w:b w:val="0"/>
          <w:i w:val="0"/>
          <w:smallCaps w:val="0"/>
          <w:strike w:val="0"/>
          <w:sz w:val="14"/>
          <w:u w:val="none"/>
        </w:rPr>
        <w:t xml:space="preserve"> It is an open question how effective the current western boycott will be and whether it can prevent </w:t>
      </w:r>
      <w:r>
        <w:rPr>
          <w:b w:val="0"/>
          <w:i w:val="0"/>
          <w:smallCaps w:val="0"/>
          <w:strike w:val="0"/>
          <w:sz w:val="14"/>
          <w:u w:val="none"/>
        </w:rPr>
        <w:t>the majority of</w:t>
      </w:r>
      <w:r>
        <w:rPr>
          <w:b w:val="0"/>
          <w:i w:val="0"/>
          <w:smallCaps w:val="0"/>
          <w:strike w:val="0"/>
          <w:sz w:val="14"/>
          <w:u w:val="none"/>
        </w:rPr>
        <w:t xml:space="preserve"> the international community from establishing a legal prohibition of nuclear weapons, further stigmatizing these weapons and building momentum towards effective nuclear disarmament. </w:t>
      </w:r>
      <w:r>
        <w:rPr>
          <w:b w:val="0"/>
          <w:i w:val="0"/>
          <w:smallCaps w:val="0"/>
          <w:strike w:val="0"/>
          <w:sz w:val="22"/>
          <w:u w:val="single"/>
        </w:rPr>
        <w:t xml:space="preserve">But whatever the case may be, the </w:t>
      </w:r>
      <w:r>
        <w:rPr>
          <w:b w:val="0"/>
          <w:i w:val="0"/>
          <w:smallCaps w:val="0"/>
          <w:strike w:val="0"/>
          <w:sz w:val="22"/>
          <w:highlight w:val="cyan"/>
          <w:u w:val="single"/>
        </w:rPr>
        <w:t>efforts</w:t>
      </w:r>
      <w:r>
        <w:rPr>
          <w:b w:val="0"/>
          <w:i w:val="0"/>
          <w:smallCaps w:val="0"/>
          <w:strike w:val="0"/>
          <w:sz w:val="22"/>
          <w:u w:val="single"/>
        </w:rPr>
        <w:t xml:space="preserve"> currently underway </w:t>
      </w:r>
      <w:r>
        <w:rPr>
          <w:b w:val="0"/>
          <w:i w:val="0"/>
          <w:smallCaps w:val="0"/>
          <w:strike w:val="0"/>
          <w:sz w:val="22"/>
          <w:highlight w:val="cyan"/>
          <w:u w:val="single"/>
        </w:rPr>
        <w:t>show</w:t>
      </w:r>
      <w:r>
        <w:rPr>
          <w:b w:val="0"/>
          <w:i w:val="0"/>
          <w:smallCaps w:val="0"/>
          <w:strike w:val="0"/>
          <w:sz w:val="22"/>
          <w:u w:val="single"/>
        </w:rPr>
        <w:t xml:space="preserve"> a degree of </w:t>
      </w:r>
      <w:r>
        <w:rPr>
          <w:b/>
          <w:i w:val="0"/>
          <w:smallCaps w:val="0"/>
          <w:strike w:val="0"/>
          <w:sz w:val="22"/>
          <w:highlight w:val="cyan"/>
          <w:u w:val="single"/>
        </w:rPr>
        <w:t>confidence</w:t>
      </w:r>
      <w:r>
        <w:rPr>
          <w:b w:val="0"/>
          <w:i w:val="0"/>
          <w:smallCaps w:val="0"/>
          <w:strike w:val="0"/>
          <w:sz w:val="22"/>
          <w:highlight w:val="cyan"/>
          <w:u w:val="single"/>
        </w:rPr>
        <w:t xml:space="preserve"> of</w:t>
      </w:r>
      <w:r>
        <w:rPr>
          <w:b w:val="0"/>
          <w:i w:val="0"/>
          <w:smallCaps w:val="0"/>
          <w:strike w:val="0"/>
          <w:sz w:val="22"/>
          <w:u w:val="single"/>
        </w:rPr>
        <w:t xml:space="preserve"> non-western </w:t>
      </w:r>
      <w:r>
        <w:rPr>
          <w:b w:val="0"/>
          <w:i w:val="0"/>
          <w:smallCaps w:val="0"/>
          <w:strike w:val="0"/>
          <w:sz w:val="22"/>
          <w:highlight w:val="cyan"/>
          <w:u w:val="single"/>
        </w:rPr>
        <w:t>actors as</w:t>
      </w:r>
      <w:r>
        <w:rPr>
          <w:b w:val="0"/>
          <w:i w:val="0"/>
          <w:smallCaps w:val="0"/>
          <w:strike w:val="0"/>
          <w:sz w:val="22"/>
          <w:u w:val="single"/>
        </w:rPr>
        <w:t xml:space="preserve"> stakeholders and </w:t>
      </w:r>
      <w:r>
        <w:rPr>
          <w:b/>
          <w:i w:val="0"/>
          <w:smallCaps w:val="0"/>
          <w:strike w:val="0"/>
          <w:sz w:val="22"/>
          <w:highlight w:val="cyan"/>
          <w:u w:val="single"/>
        </w:rPr>
        <w:t>norm-entrepreneurs</w:t>
      </w:r>
      <w:r>
        <w:rPr>
          <w:b w:val="0"/>
          <w:i w:val="0"/>
          <w:smallCaps w:val="0"/>
          <w:strike w:val="0"/>
          <w:sz w:val="22"/>
          <w:u w:val="single"/>
        </w:rPr>
        <w:t xml:space="preserve"> within the international system </w:t>
      </w:r>
      <w:r>
        <w:rPr>
          <w:b w:val="0"/>
          <w:i w:val="0"/>
          <w:smallCaps w:val="0"/>
          <w:strike w:val="0"/>
          <w:sz w:val="14"/>
          <w:u w:val="none"/>
        </w:rPr>
        <w:t xml:space="preserve">– </w:t>
      </w:r>
      <w:r>
        <w:rPr>
          <w:b w:val="0"/>
          <w:i w:val="0"/>
          <w:smallCaps w:val="0"/>
          <w:strike w:val="0"/>
          <w:sz w:val="22"/>
          <w:u w:val="single"/>
        </w:rPr>
        <w:t>with Brazil, Indonesia, Malaysia, Mexico, Nigeria and South Africa playing a leading role – that until recently would have seemed unimaginable</w:t>
      </w:r>
      <w:r>
        <w:rPr>
          <w:b w:val="0"/>
          <w:i w:val="0"/>
          <w:smallCaps w:val="0"/>
          <w:strike w:val="0"/>
          <w:sz w:val="14"/>
          <w:u w:val="none"/>
        </w:rPr>
        <w:t xml:space="preserve">. </w:t>
      </w:r>
      <w:r>
        <w:rPr>
          <w:b/>
          <w:i w:val="0"/>
          <w:smallCaps w:val="0"/>
          <w:strike w:val="0"/>
          <w:sz w:val="22"/>
          <w:u w:val="single"/>
        </w:rPr>
        <w:t>Furthermore</w:t>
      </w:r>
      <w:r>
        <w:rPr>
          <w:b/>
          <w:i w:val="0"/>
          <w:smallCaps w:val="0"/>
          <w:strike w:val="0"/>
          <w:sz w:val="22"/>
          <w:u w:val="single"/>
        </w:rPr>
        <w:t xml:space="preserve"> the </w:t>
      </w:r>
      <w:r>
        <w:rPr>
          <w:b/>
          <w:i w:val="0"/>
          <w:smallCaps w:val="0"/>
          <w:strike w:val="0"/>
          <w:sz w:val="22"/>
          <w:highlight w:val="cyan"/>
          <w:u w:val="single"/>
        </w:rPr>
        <w:t>inertia and resilience of existing structures is</w:t>
      </w:r>
      <w:r>
        <w:rPr>
          <w:b/>
          <w:i w:val="0"/>
          <w:smallCaps w:val="0"/>
          <w:strike w:val="0"/>
          <w:sz w:val="22"/>
          <w:u w:val="single"/>
        </w:rPr>
        <w:t xml:space="preserve"> likely to be </w:t>
      </w:r>
      <w:r>
        <w:rPr>
          <w:b/>
          <w:i w:val="0"/>
          <w:smallCaps w:val="0"/>
          <w:strike w:val="0"/>
          <w:sz w:val="22"/>
          <w:highlight w:val="cyan"/>
          <w:u w:val="single"/>
        </w:rPr>
        <w:t>considerable</w:t>
      </w:r>
      <w:r>
        <w:rPr>
          <w:b w:val="0"/>
          <w:i w:val="0"/>
          <w:smallCaps w:val="0"/>
          <w:strike w:val="0"/>
          <w:sz w:val="14"/>
          <w:u w:val="none"/>
        </w:rPr>
        <w:t xml:space="preserve">, both because they are difficult to change without consensus and because they may well become the focal point of resistance or new strategic positioning. If the US gives up on the institutional infrastructure of global trade, for example, this creates an opportunity for China to position itself as a reliable anchor, partner and leader, as Xi Jinping has tried to do at Davos this year. </w:t>
      </w:r>
      <w:r>
        <w:rPr>
          <w:b w:val="0"/>
          <w:i w:val="0"/>
          <w:smallCaps w:val="0"/>
          <w:strike w:val="0"/>
          <w:sz w:val="22"/>
          <w:u w:val="single"/>
        </w:rPr>
        <w:t>If populist nationalist authoritarians like Trump seek to undermine open borders and global trade, perhaps that will make it easier to forge coalitions among center right and center left political actors elsewhere to support deeper trade relations</w:t>
      </w:r>
      <w:r>
        <w:rPr>
          <w:b w:val="0"/>
          <w:i w:val="0"/>
          <w:smallCaps w:val="0"/>
          <w:strike w:val="0"/>
          <w:sz w:val="14"/>
          <w:u w:val="none"/>
        </w:rPr>
        <w:t xml:space="preserve">. </w:t>
      </w:r>
      <w:r>
        <w:rPr>
          <w:b w:val="0"/>
          <w:i w:val="0"/>
          <w:smallCaps w:val="0"/>
          <w:strike w:val="0"/>
          <w:sz w:val="22"/>
          <w:u w:val="single"/>
        </w:rPr>
        <w:t xml:space="preserve">The election of </w:t>
      </w:r>
      <w:r>
        <w:rPr>
          <w:b w:val="0"/>
          <w:i w:val="0"/>
          <w:smallCaps w:val="0"/>
          <w:strike w:val="0"/>
          <w:sz w:val="22"/>
          <w:highlight w:val="cyan"/>
          <w:u w:val="single"/>
        </w:rPr>
        <w:t>Trump</w:t>
      </w:r>
      <w:r>
        <w:rPr>
          <w:b w:val="0"/>
          <w:i w:val="0"/>
          <w:smallCaps w:val="0"/>
          <w:strike w:val="0"/>
          <w:sz w:val="22"/>
          <w:u w:val="single"/>
        </w:rPr>
        <w:t xml:space="preserve"> has, for example, </w:t>
      </w:r>
      <w:r>
        <w:rPr>
          <w:b w:val="0"/>
          <w:i w:val="0"/>
          <w:smallCaps w:val="0"/>
          <w:strike w:val="0"/>
          <w:sz w:val="22"/>
          <w:highlight w:val="cyan"/>
          <w:u w:val="single"/>
        </w:rPr>
        <w:t>improved</w:t>
      </w:r>
      <w:r>
        <w:rPr>
          <w:b w:val="0"/>
          <w:i w:val="0"/>
          <w:smallCaps w:val="0"/>
          <w:strike w:val="0"/>
          <w:sz w:val="22"/>
          <w:u w:val="single"/>
        </w:rPr>
        <w:t xml:space="preserve"> the </w:t>
      </w:r>
      <w:r>
        <w:rPr>
          <w:b w:val="0"/>
          <w:i w:val="0"/>
          <w:smallCaps w:val="0"/>
          <w:strike w:val="0"/>
          <w:sz w:val="22"/>
          <w:highlight w:val="cyan"/>
          <w:u w:val="single"/>
        </w:rPr>
        <w:t>chances for CETA</w:t>
      </w:r>
      <w:r>
        <w:rPr>
          <w:b w:val="0"/>
          <w:i w:val="0"/>
          <w:smallCaps w:val="0"/>
          <w:strike w:val="0"/>
          <w:sz w:val="22"/>
          <w:u w:val="single"/>
        </w:rPr>
        <w:t xml:space="preserve"> to be ratified by European Member States </w:t>
      </w:r>
      <w:r>
        <w:rPr>
          <w:b w:val="0"/>
          <w:i w:val="0"/>
          <w:smallCaps w:val="0"/>
          <w:strike w:val="0"/>
          <w:sz w:val="22"/>
          <w:highlight w:val="cyan"/>
          <w:u w:val="single"/>
        </w:rPr>
        <w:t xml:space="preserve">as a </w:t>
      </w:r>
      <w:r>
        <w:rPr>
          <w:b w:val="0"/>
          <w:i w:val="0"/>
          <w:smallCaps w:val="0"/>
          <w:strike w:val="0"/>
          <w:sz w:val="22"/>
          <w:u w:val="single"/>
        </w:rPr>
        <w:t xml:space="preserve">clear </w:t>
      </w:r>
      <w:r>
        <w:rPr>
          <w:b w:val="0"/>
          <w:i w:val="0"/>
          <w:smallCaps w:val="0"/>
          <w:strike w:val="0"/>
          <w:sz w:val="22"/>
          <w:highlight w:val="cyan"/>
          <w:u w:val="single"/>
        </w:rPr>
        <w:t>statement against nationalist retrenchment</w:t>
      </w:r>
      <w:r>
        <w:rPr>
          <w:b w:val="0"/>
          <w:i w:val="0"/>
          <w:smallCaps w:val="0"/>
          <w:strike w:val="0"/>
          <w:sz w:val="14"/>
          <w:u w:val="none"/>
        </w:rPr>
        <w:t xml:space="preserve">. </w:t>
      </w:r>
      <w:r>
        <w:rPr>
          <w:b w:val="0"/>
          <w:i w:val="0"/>
          <w:smallCaps w:val="0"/>
          <w:strike w:val="0"/>
          <w:sz w:val="14"/>
          <w:u w:val="none"/>
        </w:rPr>
        <w:t>Of course</w:t>
      </w:r>
      <w:r>
        <w:rPr>
          <w:b w:val="0"/>
          <w:i w:val="0"/>
          <w:smallCaps w:val="0"/>
          <w:strike w:val="0"/>
          <w:sz w:val="14"/>
          <w:u w:val="none"/>
        </w:rPr>
        <w:t xml:space="preserve"> it will have significant implications that major powers are increasingly led by authoritarian nationalist strongmen – not just in the Transatlantic World, but also in China, Russia and Turkey. </w:t>
      </w:r>
      <w:r>
        <w:rPr>
          <w:b w:val="0"/>
          <w:i w:val="0"/>
          <w:smallCaps w:val="0"/>
          <w:strike w:val="0"/>
          <w:sz w:val="22"/>
          <w:highlight w:val="cyan"/>
          <w:u w:val="single"/>
        </w:rPr>
        <w:t xml:space="preserve">There will </w:t>
      </w:r>
      <w:r>
        <w:rPr>
          <w:b/>
          <w:i w:val="0"/>
          <w:smallCaps w:val="0"/>
          <w:strike w:val="0"/>
          <w:sz w:val="22"/>
          <w:highlight w:val="cyan"/>
          <w:u w:val="single"/>
        </w:rPr>
        <w:t>inevitably</w:t>
      </w:r>
      <w:r>
        <w:rPr>
          <w:b w:val="0"/>
          <w:i w:val="0"/>
          <w:smallCaps w:val="0"/>
          <w:strike w:val="0"/>
          <w:sz w:val="22"/>
          <w:highlight w:val="cyan"/>
          <w:u w:val="single"/>
        </w:rPr>
        <w:t xml:space="preserve"> be</w:t>
      </w:r>
      <w:r>
        <w:rPr>
          <w:b w:val="0"/>
          <w:i w:val="0"/>
          <w:smallCaps w:val="0"/>
          <w:strike w:val="0"/>
          <w:sz w:val="22"/>
          <w:u w:val="single"/>
        </w:rPr>
        <w:t xml:space="preserve"> some </w:t>
      </w:r>
      <w:r>
        <w:rPr>
          <w:b w:val="0"/>
          <w:i w:val="0"/>
          <w:smallCaps w:val="0"/>
          <w:strike w:val="0"/>
          <w:sz w:val="22"/>
          <w:highlight w:val="cyan"/>
          <w:u w:val="single"/>
        </w:rPr>
        <w:t>decay</w:t>
      </w:r>
      <w:r>
        <w:rPr>
          <w:b w:val="0"/>
          <w:i w:val="0"/>
          <w:smallCaps w:val="0"/>
          <w:strike w:val="0"/>
          <w:sz w:val="22"/>
          <w:u w:val="single"/>
        </w:rPr>
        <w:t xml:space="preserve"> and loss </w:t>
      </w:r>
      <w:r>
        <w:rPr>
          <w:b w:val="0"/>
          <w:i w:val="0"/>
          <w:smallCaps w:val="0"/>
          <w:strike w:val="0"/>
          <w:sz w:val="22"/>
          <w:highlight w:val="cyan"/>
          <w:u w:val="single"/>
        </w:rPr>
        <w:t>of</w:t>
      </w:r>
      <w:r>
        <w:rPr>
          <w:b w:val="0"/>
          <w:i w:val="0"/>
          <w:smallCaps w:val="0"/>
          <w:strike w:val="0"/>
          <w:sz w:val="22"/>
          <w:u w:val="single"/>
        </w:rPr>
        <w:t xml:space="preserve"> relevance of </w:t>
      </w:r>
      <w:r>
        <w:rPr>
          <w:b w:val="0"/>
          <w:i w:val="0"/>
          <w:smallCaps w:val="0"/>
          <w:strike w:val="0"/>
          <w:sz w:val="22"/>
          <w:highlight w:val="cyan"/>
          <w:u w:val="single"/>
        </w:rPr>
        <w:t>international laws</w:t>
      </w:r>
      <w:r>
        <w:rPr>
          <w:b w:val="0"/>
          <w:i w:val="0"/>
          <w:smallCaps w:val="0"/>
          <w:strike w:val="0"/>
          <w:sz w:val="22"/>
          <w:u w:val="single"/>
        </w:rPr>
        <w:t xml:space="preserve">, institutions and practices, when powerful actors imagine international relations as zero-sum interactions between powerful leaders, struggling to define and expand their respective spheres of influence. </w:t>
      </w:r>
      <w:r>
        <w:rPr>
          <w:b/>
          <w:i w:val="0"/>
          <w:smallCaps w:val="0"/>
          <w:strike w:val="0"/>
          <w:sz w:val="22"/>
          <w:highlight w:val="cyan"/>
          <w:u w:val="single"/>
        </w:rPr>
        <w:t>But</w:t>
      </w:r>
      <w:r>
        <w:rPr>
          <w:b/>
          <w:i w:val="0"/>
          <w:smallCaps w:val="0"/>
          <w:strike w:val="0"/>
          <w:sz w:val="22"/>
          <w:u w:val="single"/>
        </w:rPr>
        <w:t xml:space="preserve"> the story is </w:t>
      </w:r>
      <w:r>
        <w:rPr>
          <w:b/>
          <w:i w:val="0"/>
          <w:smallCaps w:val="0"/>
          <w:strike w:val="0"/>
          <w:sz w:val="22"/>
          <w:highlight w:val="cyan"/>
          <w:u w:val="single"/>
        </w:rPr>
        <w:t>unlikely</w:t>
      </w:r>
      <w:r>
        <w:rPr>
          <w:b/>
          <w:i w:val="0"/>
          <w:smallCaps w:val="0"/>
          <w:strike w:val="0"/>
          <w:sz w:val="22"/>
          <w:u w:val="single"/>
        </w:rPr>
        <w:t xml:space="preserve"> </w:t>
      </w:r>
      <w:r>
        <w:rPr>
          <w:b/>
          <w:i w:val="0"/>
          <w:smallCaps w:val="0"/>
          <w:strike w:val="0"/>
          <w:sz w:val="22"/>
          <w:u w:val="single"/>
        </w:rPr>
        <w:t xml:space="preserve">to be </w:t>
      </w:r>
      <w:r>
        <w:rPr>
          <w:b/>
          <w:i w:val="0"/>
          <w:smallCaps w:val="0"/>
          <w:strike w:val="0"/>
          <w:sz w:val="22"/>
          <w:highlight w:val="cyan"/>
          <w:u w:val="single"/>
        </w:rPr>
        <w:t xml:space="preserve">the </w:t>
      </w:r>
      <w:r>
        <w:rPr>
          <w:b/>
          <w:i w:val="0"/>
          <w:smallCaps w:val="0"/>
          <w:strike w:val="0"/>
          <w:sz w:val="22"/>
          <w:highlight w:val="cyan"/>
          <w:u w:val="single"/>
        </w:rPr>
        <w:t xml:space="preserve">demise </w:t>
      </w:r>
      <w:r>
        <w:rPr>
          <w:b/>
          <w:i w:val="0"/>
          <w:smallCaps w:val="0"/>
          <w:strike w:val="0"/>
          <w:sz w:val="22"/>
          <w:highlight w:val="cyan"/>
          <w:u w:val="single"/>
        </w:rPr>
        <w:t>of Global Constitutionalism, rather</w:t>
      </w:r>
      <w:r>
        <w:rPr>
          <w:b/>
          <w:i w:val="0"/>
          <w:smallCaps w:val="0"/>
          <w:strike w:val="0"/>
          <w:sz w:val="22"/>
          <w:u w:val="single"/>
        </w:rPr>
        <w:t xml:space="preserve"> than a significantly more complex story in which </w:t>
      </w:r>
      <w:r>
        <w:rPr>
          <w:b/>
          <w:i w:val="0"/>
          <w:smallCaps w:val="0"/>
          <w:strike w:val="0"/>
          <w:sz w:val="22"/>
          <w:highlight w:val="cyan"/>
          <w:u w:val="single"/>
        </w:rPr>
        <w:t xml:space="preserve">elements </w:t>
      </w:r>
      <w:r>
        <w:rPr>
          <w:b/>
          <w:i w:val="0"/>
          <w:smallCaps w:val="0"/>
          <w:strike w:val="0"/>
          <w:sz w:val="22"/>
          <w:highlight w:val="cyan"/>
          <w:u w:val="single"/>
        </w:rPr>
        <w:t>of</w:t>
      </w:r>
      <w:r>
        <w:rPr>
          <w:b/>
          <w:i w:val="0"/>
          <w:smallCaps w:val="0"/>
          <w:strike w:val="0"/>
          <w:sz w:val="22"/>
          <w:u w:val="single"/>
        </w:rPr>
        <w:t xml:space="preserve"> demise and </w:t>
      </w:r>
      <w:r>
        <w:rPr>
          <w:b/>
          <w:i w:val="0"/>
          <w:smallCaps w:val="0"/>
          <w:strike w:val="0"/>
          <w:sz w:val="22"/>
          <w:highlight w:val="cyan"/>
          <w:u w:val="single"/>
        </w:rPr>
        <w:t>decay</w:t>
      </w:r>
      <w:r>
        <w:rPr>
          <w:b/>
          <w:i w:val="0"/>
          <w:smallCaps w:val="0"/>
          <w:strike w:val="0"/>
          <w:sz w:val="22"/>
          <w:u w:val="single"/>
        </w:rPr>
        <w:t xml:space="preserve"> are </w:t>
      </w:r>
      <w:r>
        <w:rPr>
          <w:b/>
          <w:i w:val="0"/>
          <w:smallCaps w:val="0"/>
          <w:strike w:val="0"/>
          <w:sz w:val="22"/>
          <w:highlight w:val="cyan"/>
          <w:u w:val="single"/>
        </w:rPr>
        <w:t>complemented by</w:t>
      </w:r>
      <w:r>
        <w:rPr>
          <w:b/>
          <w:i w:val="0"/>
          <w:smallCaps w:val="0"/>
          <w:strike w:val="0"/>
          <w:sz w:val="22"/>
          <w:u w:val="single"/>
        </w:rPr>
        <w:t xml:space="preserve"> resistance, </w:t>
      </w:r>
      <w:r>
        <w:rPr>
          <w:b/>
          <w:i w:val="0"/>
          <w:smallCaps w:val="0"/>
          <w:strike w:val="0"/>
          <w:sz w:val="22"/>
          <w:highlight w:val="cyan"/>
          <w:u w:val="single"/>
        </w:rPr>
        <w:t>reconfiguration and innovation</w:t>
      </w:r>
      <w:r>
        <w:rPr>
          <w:b w:val="0"/>
          <w:i w:val="0"/>
          <w:smallCaps w:val="0"/>
          <w:strike w:val="0"/>
          <w:sz w:val="14"/>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