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Goes Neg. </w:t>
      </w:r>
      <w:r>
        <w:rPr>
          <w:b/>
          <w:i w:val="0"/>
          <w:smallCaps w:val="0"/>
          <w:strike w:val="0"/>
          <w:sz w:val="26"/>
          <w:u w:val="single"/>
        </w:rPr>
        <w:t>Cannabis Council</w:t>
      </w:r>
      <w:r>
        <w:rPr>
          <w:b/>
          <w:i w:val="0"/>
          <w:smallCaps w:val="0"/>
          <w:strike w:val="0"/>
          <w:sz w:val="26"/>
          <w:u w:val="none"/>
        </w:rPr>
        <w:t xml:space="preserve"> solves!</w:t>
      </w:r>
    </w:p>
    <w:p>
      <w:pPr>
        <w:spacing w:after="80"/>
      </w:pPr>
      <w:r>
        <w:rPr>
          <w:b w:val="0"/>
          <w:i w:val="0"/>
          <w:smallCaps w:val="0"/>
          <w:strike w:val="0"/>
          <w:u w:val="none"/>
        </w:rPr>
        <w:t xml:space="preserve">Nicholas </w:t>
      </w:r>
      <w:r>
        <w:rPr>
          <w:b/>
          <w:i w:val="0"/>
          <w:smallCaps w:val="0"/>
          <w:strike w:val="0"/>
          <w:sz w:val="26"/>
          <w:u w:val="none"/>
        </w:rPr>
        <w:t>Florko</w:t>
      </w:r>
      <w:r>
        <w:rPr>
          <w:b/>
          <w:i w:val="0"/>
          <w:smallCaps w:val="0"/>
          <w:strike w:val="0"/>
          <w:sz w:val="26"/>
          <w:u w:val="none"/>
        </w:rPr>
        <w:t xml:space="preserve"> 23</w:t>
      </w:r>
      <w:r>
        <w:rPr>
          <w:b w:val="0"/>
          <w:i w:val="0"/>
          <w:smallCaps w:val="0"/>
          <w:strike w:val="0"/>
          <w:u w:val="none"/>
        </w:rPr>
        <w:t>. 8-1-2023. "Cannabis industry scales back its lobbying in Washington." STAT. https://www.statnews.com/2023/08/01/cannabis-industry-lobbying/. ---ML</w:t>
      </w:r>
    </w:p>
    <w:p>
      <w:pPr>
        <w:spacing w:after="60"/>
      </w:pPr>
      <w:r>
        <w:rPr>
          <w:b w:val="0"/>
          <w:i w:val="0"/>
          <w:smallCaps w:val="0"/>
          <w:strike w:val="0"/>
          <w:sz w:val="16"/>
          <w:u w:val="none"/>
        </w:rPr>
        <w:t xml:space="preserve">Some of the </w:t>
      </w:r>
      <w:r>
        <w:rPr>
          <w:b w:val="0"/>
          <w:i w:val="0"/>
          <w:smallCaps w:val="0"/>
          <w:strike w:val="0"/>
          <w:sz w:val="22"/>
          <w:highlight w:val="cyan"/>
          <w:u w:val="single"/>
        </w:rPr>
        <w:t>lobbying efforts</w:t>
      </w:r>
      <w:r>
        <w:rPr>
          <w:b w:val="0"/>
          <w:i w:val="0"/>
          <w:smallCaps w:val="0"/>
          <w:strike w:val="0"/>
          <w:sz w:val="16"/>
          <w:u w:val="none"/>
        </w:rPr>
        <w:t xml:space="preserve"> have been </w:t>
      </w:r>
      <w:r>
        <w:rPr>
          <w:b w:val="0"/>
          <w:i w:val="0"/>
          <w:smallCaps w:val="0"/>
          <w:strike w:val="0"/>
          <w:sz w:val="22"/>
          <w:u w:val="single"/>
        </w:rPr>
        <w:t xml:space="preserve">taken up by </w:t>
      </w:r>
      <w:r>
        <w:rPr>
          <w:b w:val="0"/>
          <w:i w:val="0"/>
          <w:smallCaps w:val="0"/>
          <w:strike w:val="0"/>
          <w:sz w:val="22"/>
          <w:highlight w:val="cyan"/>
          <w:u w:val="single"/>
        </w:rPr>
        <w:t xml:space="preserve">a </w:t>
      </w:r>
      <w:r>
        <w:rPr>
          <w:b/>
          <w:i w:val="0"/>
          <w:smallCaps w:val="0"/>
          <w:strike w:val="0"/>
          <w:sz w:val="22"/>
          <w:highlight w:val="cyan"/>
          <w:u w:val="single"/>
        </w:rPr>
        <w:t>new coalition</w:t>
      </w:r>
      <w:r>
        <w:rPr>
          <w:b w:val="0"/>
          <w:i w:val="0"/>
          <w:smallCaps w:val="0"/>
          <w:strike w:val="0"/>
          <w:sz w:val="22"/>
          <w:u w:val="single"/>
        </w:rPr>
        <w:t xml:space="preserve"> which is </w:t>
      </w:r>
      <w:r>
        <w:rPr>
          <w:b/>
          <w:i w:val="0"/>
          <w:smallCaps w:val="0"/>
          <w:strike w:val="0"/>
          <w:sz w:val="22"/>
          <w:highlight w:val="cyan"/>
          <w:u w:val="single"/>
        </w:rPr>
        <w:t>spending</w:t>
      </w:r>
      <w:r>
        <w:rPr>
          <w:b/>
          <w:i w:val="0"/>
          <w:smallCaps w:val="0"/>
          <w:strike w:val="0"/>
          <w:sz w:val="22"/>
          <w:u w:val="single"/>
        </w:rPr>
        <w:t xml:space="preserve"> big</w:t>
      </w:r>
      <w:r>
        <w:rPr>
          <w:b w:val="0"/>
          <w:i w:val="0"/>
          <w:smallCaps w:val="0"/>
          <w:strike w:val="0"/>
          <w:sz w:val="22"/>
          <w:u w:val="single"/>
        </w:rPr>
        <w:t xml:space="preserve"> </w:t>
      </w:r>
      <w:r>
        <w:rPr>
          <w:b w:val="0"/>
          <w:i w:val="0"/>
          <w:smallCaps w:val="0"/>
          <w:strike w:val="0"/>
          <w:sz w:val="22"/>
          <w:highlight w:val="cyan"/>
          <w:u w:val="single"/>
        </w:rPr>
        <w:t>in hopes of revamping</w:t>
      </w:r>
      <w:r>
        <w:rPr>
          <w:b w:val="0"/>
          <w:i w:val="0"/>
          <w:smallCaps w:val="0"/>
          <w:strike w:val="0"/>
          <w:sz w:val="22"/>
          <w:u w:val="single"/>
        </w:rPr>
        <w:t xml:space="preserve"> the </w:t>
      </w:r>
      <w:r>
        <w:rPr>
          <w:b/>
          <w:i w:val="0"/>
          <w:smallCaps w:val="0"/>
          <w:strike w:val="0"/>
          <w:sz w:val="22"/>
          <w:u w:val="single"/>
        </w:rPr>
        <w:t xml:space="preserve">cannabis </w:t>
      </w:r>
      <w:r>
        <w:rPr>
          <w:b/>
          <w:i w:val="0"/>
          <w:smallCaps w:val="0"/>
          <w:strike w:val="0"/>
          <w:sz w:val="22"/>
          <w:highlight w:val="cyan"/>
          <w:u w:val="single"/>
        </w:rPr>
        <w:t>industry’s</w:t>
      </w:r>
      <w:r>
        <w:rPr>
          <w:b w:val="0"/>
          <w:i w:val="0"/>
          <w:smallCaps w:val="0"/>
          <w:strike w:val="0"/>
          <w:sz w:val="22"/>
          <w:highlight w:val="cyan"/>
          <w:u w:val="single"/>
        </w:rPr>
        <w:t xml:space="preserve"> strategy</w:t>
      </w:r>
      <w:r>
        <w:rPr>
          <w:b w:val="0"/>
          <w:i w:val="0"/>
          <w:smallCaps w:val="0"/>
          <w:strike w:val="0"/>
          <w:sz w:val="16"/>
          <w:u w:val="none"/>
        </w:rPr>
        <w:t xml:space="preserve"> on Capitol Hill: </w:t>
      </w:r>
      <w:r>
        <w:rPr>
          <w:b w:val="0"/>
          <w:i w:val="0"/>
          <w:smallCaps w:val="0"/>
          <w:strike w:val="0"/>
          <w:sz w:val="22"/>
          <w:u w:val="single"/>
        </w:rPr>
        <w:t xml:space="preserve">the U.S. </w:t>
      </w:r>
      <w:r>
        <w:rPr>
          <w:b/>
          <w:i w:val="0"/>
          <w:smallCaps w:val="0"/>
          <w:strike w:val="0"/>
          <w:sz w:val="22"/>
          <w:u w:val="single"/>
        </w:rPr>
        <w:t>Cannabis Council</w:t>
      </w:r>
      <w:r>
        <w:rPr>
          <w:b w:val="0"/>
          <w:i w:val="0"/>
          <w:smallCaps w:val="0"/>
          <w:strike w:val="0"/>
          <w:sz w:val="16"/>
          <w:u w:val="none"/>
        </w:rPr>
        <w:t xml:space="preserve">. That group formed in 2021 with the goal of unifying the cannabis industry’s message on Capitol Hill. </w:t>
      </w:r>
      <w:r>
        <w:rPr>
          <w:b w:val="0"/>
          <w:i w:val="0"/>
          <w:smallCaps w:val="0"/>
          <w:strike w:val="0"/>
          <w:sz w:val="22"/>
          <w:u w:val="single"/>
        </w:rPr>
        <w:t xml:space="preserve">It </w:t>
      </w:r>
      <w:r>
        <w:rPr>
          <w:b w:val="0"/>
          <w:i w:val="0"/>
          <w:smallCaps w:val="0"/>
          <w:strike w:val="0"/>
          <w:sz w:val="22"/>
          <w:highlight w:val="cyan"/>
          <w:u w:val="single"/>
        </w:rPr>
        <w:t xml:space="preserve">spent </w:t>
      </w:r>
      <w:r>
        <w:rPr>
          <w:b/>
          <w:i w:val="0"/>
          <w:smallCaps w:val="0"/>
          <w:strike w:val="0"/>
          <w:sz w:val="22"/>
          <w:highlight w:val="cyan"/>
          <w:u w:val="single"/>
        </w:rPr>
        <w:t>$150,000</w:t>
      </w:r>
      <w:r>
        <w:rPr>
          <w:b w:val="0"/>
          <w:i w:val="0"/>
          <w:smallCaps w:val="0"/>
          <w:strike w:val="0"/>
          <w:sz w:val="22"/>
          <w:u w:val="single"/>
        </w:rPr>
        <w:t xml:space="preserve"> on lobbying </w:t>
      </w:r>
      <w:r>
        <w:rPr>
          <w:b w:val="0"/>
          <w:i w:val="0"/>
          <w:smallCaps w:val="0"/>
          <w:strike w:val="0"/>
          <w:sz w:val="22"/>
          <w:highlight w:val="cyan"/>
          <w:u w:val="single"/>
        </w:rPr>
        <w:t>last quarter</w:t>
      </w:r>
      <w:r>
        <w:rPr>
          <w:b w:val="0"/>
          <w:i w:val="0"/>
          <w:smallCaps w:val="0"/>
          <w:strike w:val="0"/>
          <w:sz w:val="22"/>
          <w:u w:val="single"/>
        </w:rPr>
        <w:t xml:space="preserve"> and is expected to spend </w:t>
      </w:r>
      <w:r>
        <w:rPr>
          <w:b/>
          <w:i w:val="0"/>
          <w:smallCaps w:val="0"/>
          <w:strike w:val="0"/>
          <w:sz w:val="22"/>
          <w:u w:val="single"/>
        </w:rPr>
        <w:t>as much</w:t>
      </w:r>
      <w:r>
        <w:rPr>
          <w:b w:val="0"/>
          <w:i w:val="0"/>
          <w:smallCaps w:val="0"/>
          <w:strike w:val="0"/>
          <w:sz w:val="22"/>
          <w:u w:val="single"/>
        </w:rPr>
        <w:t xml:space="preserve"> or </w:t>
      </w:r>
      <w:r>
        <w:rPr>
          <w:b w:val="0"/>
          <w:i w:val="0"/>
          <w:smallCaps w:val="0"/>
          <w:strike w:val="0"/>
          <w:sz w:val="22"/>
          <w:highlight w:val="cyan"/>
          <w:u w:val="single"/>
        </w:rPr>
        <w:t xml:space="preserve">more in the </w:t>
      </w:r>
      <w:r>
        <w:rPr>
          <w:b/>
          <w:i w:val="0"/>
          <w:smallCaps w:val="0"/>
          <w:strike w:val="0"/>
          <w:sz w:val="22"/>
          <w:highlight w:val="cyan"/>
          <w:u w:val="single"/>
        </w:rPr>
        <w:t>coming months</w:t>
      </w:r>
      <w:r>
        <w:rPr>
          <w:b w:val="0"/>
          <w:i w:val="0"/>
          <w:smallCaps w:val="0"/>
          <w:strike w:val="0"/>
          <w:sz w:val="22"/>
          <w:u w:val="single"/>
        </w:rPr>
        <w:t>, according to a spokesperson</w:t>
      </w:r>
      <w:r>
        <w:rPr>
          <w:b w:val="0"/>
          <w:i w:val="0"/>
          <w:smallCaps w:val="0"/>
          <w:strike w:val="0"/>
          <w:sz w:val="16"/>
          <w:u w:val="none"/>
        </w:rPr>
        <w:t>. The group has also launched a super PAC dedicated to cannabis reform.</w:t>
      </w:r>
    </w:p>
    <w:p>
      <w:pPr>
        <w:spacing w:after="60"/>
      </w:pPr>
      <w:r>
        <w:rPr>
          <w:b w:val="0"/>
          <w:i w:val="0"/>
          <w:smallCaps w:val="0"/>
          <w:strike w:val="0"/>
          <w:sz w:val="16"/>
          <w:u w:val="none"/>
        </w:rPr>
        <w:t xml:space="preserve">“We want to be a big tent organization,” said David Culver, the group’s senior vice president of public affairs. “Everybody realizes that </w:t>
      </w:r>
      <w:r>
        <w:rPr>
          <w:b w:val="0"/>
          <w:i w:val="0"/>
          <w:smallCaps w:val="0"/>
          <w:strike w:val="0"/>
          <w:sz w:val="22"/>
          <w:u w:val="single"/>
        </w:rPr>
        <w:t xml:space="preserve">if we have a </w:t>
      </w:r>
      <w:r>
        <w:rPr>
          <w:b/>
          <w:i w:val="0"/>
          <w:smallCaps w:val="0"/>
          <w:strike w:val="0"/>
          <w:sz w:val="22"/>
          <w:highlight w:val="cyan"/>
          <w:u w:val="single"/>
        </w:rPr>
        <w:t>singular</w:t>
      </w:r>
      <w:r>
        <w:rPr>
          <w:b w:val="0"/>
          <w:i w:val="0"/>
          <w:smallCaps w:val="0"/>
          <w:strike w:val="0"/>
          <w:sz w:val="16"/>
          <w:u w:val="none"/>
        </w:rPr>
        <w:t xml:space="preserve"> and unified </w:t>
      </w:r>
      <w:r>
        <w:rPr>
          <w:b w:val="0"/>
          <w:i w:val="0"/>
          <w:smallCaps w:val="0"/>
          <w:strike w:val="0"/>
          <w:sz w:val="22"/>
          <w:u w:val="single"/>
        </w:rPr>
        <w:t xml:space="preserve">industry </w:t>
      </w:r>
      <w:r>
        <w:rPr>
          <w:b w:val="0"/>
          <w:i w:val="0"/>
          <w:smallCaps w:val="0"/>
          <w:strike w:val="0"/>
          <w:sz w:val="22"/>
          <w:highlight w:val="cyan"/>
          <w:u w:val="single"/>
        </w:rPr>
        <w:t>voice</w:t>
      </w:r>
      <w:r>
        <w:rPr>
          <w:b w:val="0"/>
          <w:i w:val="0"/>
          <w:smallCaps w:val="0"/>
          <w:strike w:val="0"/>
          <w:sz w:val="16"/>
          <w:u w:val="none"/>
        </w:rPr>
        <w:t xml:space="preserve"> … that we’re </w:t>
      </w:r>
      <w:r>
        <w:rPr>
          <w:b w:val="0"/>
          <w:i w:val="0"/>
          <w:smallCaps w:val="0"/>
          <w:strike w:val="0"/>
          <w:sz w:val="16"/>
          <w:u w:val="none"/>
        </w:rPr>
        <w:t>gonna</w:t>
      </w:r>
      <w:r>
        <w:rPr>
          <w:b w:val="0"/>
          <w:i w:val="0"/>
          <w:smallCaps w:val="0"/>
          <w:strike w:val="0"/>
          <w:sz w:val="16"/>
          <w:u w:val="none"/>
        </w:rPr>
        <w:t xml:space="preserve"> have </w:t>
      </w:r>
      <w:r>
        <w:rPr>
          <w:b w:val="0"/>
          <w:i w:val="0"/>
          <w:smallCaps w:val="0"/>
          <w:strike w:val="0"/>
          <w:sz w:val="22"/>
          <w:u w:val="single"/>
        </w:rPr>
        <w:t xml:space="preserve">a lot </w:t>
      </w:r>
      <w:r>
        <w:rPr>
          <w:b w:val="0"/>
          <w:i w:val="0"/>
          <w:smallCaps w:val="0"/>
          <w:strike w:val="0"/>
          <w:sz w:val="22"/>
          <w:highlight w:val="cyan"/>
          <w:u w:val="single"/>
        </w:rPr>
        <w:t xml:space="preserve">more </w:t>
      </w:r>
      <w:r>
        <w:rPr>
          <w:b/>
          <w:i w:val="0"/>
          <w:smallCaps w:val="0"/>
          <w:strike w:val="0"/>
          <w:sz w:val="22"/>
          <w:highlight w:val="cyan"/>
          <w:u w:val="single"/>
        </w:rPr>
        <w:t>success</w:t>
      </w:r>
      <w:r>
        <w:rPr>
          <w:b w:val="0"/>
          <w:i w:val="0"/>
          <w:smallCaps w:val="0"/>
          <w:strike w:val="0"/>
          <w:sz w:val="16"/>
          <w:u w:val="none"/>
        </w:rPr>
        <w:t>.”</w:t>
      </w:r>
    </w:p>
    <w:p>
      <w:pPr>
        <w:spacing w:after="60"/>
      </w:pPr>
      <w:r>
        <w:rPr>
          <w:b w:val="0"/>
          <w:i w:val="0"/>
          <w:smallCaps w:val="0"/>
          <w:strike w:val="0"/>
          <w:sz w:val="16"/>
          <w:u w:val="none"/>
        </w:rPr>
        <w:t>While all companies are eligible for membership in the new group, they must contribute at least $10,000 annually to be eligible for a board seat, according to the group’s website.</w:t>
      </w:r>
    </w:p>
    <w:p>
      <w:pPr>
        <w:spacing w:after="60"/>
      </w:pPr>
      <w:r>
        <w:rPr>
          <w:b w:val="0"/>
          <w:i w:val="0"/>
          <w:smallCaps w:val="0"/>
          <w:strike w:val="0"/>
          <w:sz w:val="16"/>
          <w:u w:val="none"/>
        </w:rPr>
        <w:t>That means that the group’s leadership consists almost entirely of large cannabis companies, known as multi-state operators, and other national companies, like software and packaging companies.</w:t>
      </w:r>
    </w:p>
    <w:p>
      <w:pPr>
        <w:spacing w:after="60"/>
      </w:pPr>
      <w:r>
        <w:rPr>
          <w:b w:val="0"/>
          <w:i w:val="0"/>
          <w:smallCaps w:val="0"/>
          <w:strike w:val="0"/>
          <w:sz w:val="16"/>
          <w:u w:val="none"/>
        </w:rPr>
        <w:t xml:space="preserve">Another lobbying group, American Trade Association </w:t>
      </w:r>
      <w:r>
        <w:rPr>
          <w:b w:val="0"/>
          <w:i w:val="0"/>
          <w:smallCaps w:val="0"/>
          <w:strike w:val="0"/>
          <w:sz w:val="16"/>
          <w:u w:val="none"/>
        </w:rPr>
        <w:t>For</w:t>
      </w:r>
      <w:r>
        <w:rPr>
          <w:b w:val="0"/>
          <w:i w:val="0"/>
          <w:smallCaps w:val="0"/>
          <w:strike w:val="0"/>
          <w:sz w:val="16"/>
          <w:u w:val="none"/>
        </w:rPr>
        <w:t xml:space="preserve"> Cannabis and Hemp, which began formally lobbying in late 2019 but has kept a relatively low profile on Capitol Hill, has also </w:t>
      </w:r>
      <w:r>
        <w:rPr>
          <w:b w:val="0"/>
          <w:i w:val="0"/>
          <w:smallCaps w:val="0"/>
          <w:strike w:val="0"/>
          <w:sz w:val="22"/>
          <w:highlight w:val="cyan"/>
          <w:u w:val="single"/>
        </w:rPr>
        <w:t xml:space="preserve">modestly </w:t>
      </w:r>
      <w:r>
        <w:rPr>
          <w:b/>
          <w:i w:val="0"/>
          <w:smallCaps w:val="0"/>
          <w:strike w:val="0"/>
          <w:sz w:val="22"/>
          <w:highlight w:val="cyan"/>
          <w:u w:val="single"/>
        </w:rPr>
        <w:t>increased</w:t>
      </w:r>
      <w:r>
        <w:rPr>
          <w:b w:val="0"/>
          <w:i w:val="0"/>
          <w:smallCaps w:val="0"/>
          <w:strike w:val="0"/>
          <w:sz w:val="22"/>
          <w:u w:val="single"/>
        </w:rPr>
        <w:t xml:space="preserve"> its </w:t>
      </w:r>
      <w:r>
        <w:rPr>
          <w:b/>
          <w:i w:val="0"/>
          <w:smallCaps w:val="0"/>
          <w:strike w:val="0"/>
          <w:sz w:val="22"/>
          <w:highlight w:val="cyan"/>
          <w:u w:val="single"/>
        </w:rPr>
        <w:t>lobbying</w:t>
      </w:r>
      <w:r>
        <w:rPr>
          <w:b w:val="0"/>
          <w:i w:val="0"/>
          <w:smallCaps w:val="0"/>
          <w:strike w:val="0"/>
          <w:sz w:val="22"/>
          <w:u w:val="single"/>
        </w:rPr>
        <w:t xml:space="preserve"> in recent months</w:t>
      </w:r>
      <w:r>
        <w:rPr>
          <w:b w:val="0"/>
          <w:i w:val="0"/>
          <w:smallCaps w:val="0"/>
          <w:strike w:val="0"/>
          <w:sz w:val="16"/>
          <w:u w:val="none"/>
        </w:rPr>
        <w:t>. The group has spent $50,000 so far this year on lobbying. In 2022, it spent a total of $50,000 for an entire year of lobbying.</w:t>
      </w:r>
    </w:p>
    <w:p>
      <w:pPr>
        <w:spacing w:after="60"/>
      </w:pPr>
      <w:r>
        <w:rPr>
          <w:b w:val="0"/>
          <w:i w:val="0"/>
          <w:smallCaps w:val="0"/>
          <w:strike w:val="0"/>
          <w:sz w:val="16"/>
          <w:u w:val="none"/>
        </w:rPr>
        <w:t>In the first half of 2019, there were four major national trade associations in Washington lobbying on cannabis: the Cannabis Trade Federation, the Global Alliance for Cannabis Commerce, the National Cannabis Industry Association, and the National Cannabis Roundtable. The first two in that list appear to have folded entirely; leaders did not respond to requests for comment from STAT.</w:t>
      </w:r>
    </w:p>
    <w:p>
      <w:pPr>
        <w:spacing w:after="60"/>
      </w:pPr>
      <w:r>
        <w:rPr>
          <w:b w:val="0"/>
          <w:i w:val="0"/>
          <w:smallCaps w:val="0"/>
          <w:strike w:val="0"/>
          <w:sz w:val="16"/>
          <w:u w:val="none"/>
        </w:rPr>
        <w:t>The National Cannabis Industry Association, meanwhile, has dramatically decreased its spending on federal lobbying amid its own financial woes. And the fourth group, the National Cannabis Roundtable, which represents some of the nation’s largest cannabis companies and counts former House Speaker John Boehner as a co-chair, has kept its lobbying spending relatively steady.</w:t>
      </w:r>
    </w:p>
    <w:p>
      <w:pPr>
        <w:spacing w:after="60"/>
      </w:pPr>
      <w:r>
        <w:rPr>
          <w:b w:val="0"/>
          <w:i w:val="0"/>
          <w:smallCaps w:val="0"/>
          <w:strike w:val="0"/>
          <w:sz w:val="16"/>
          <w:u w:val="none"/>
        </w:rPr>
        <w:t xml:space="preserve">Every source STAT spoke with acknowledged that the cannabis industry is spending less lobbying Capitol Hill than in previous years, but some argued </w:t>
      </w:r>
      <w:r>
        <w:rPr>
          <w:b w:val="0"/>
          <w:i w:val="0"/>
          <w:smallCaps w:val="0"/>
          <w:strike w:val="0"/>
          <w:sz w:val="22"/>
          <w:u w:val="single"/>
        </w:rPr>
        <w:t xml:space="preserve">that the </w:t>
      </w:r>
      <w:r>
        <w:rPr>
          <w:b w:val="0"/>
          <w:i w:val="0"/>
          <w:smallCaps w:val="0"/>
          <w:strike w:val="0"/>
          <w:sz w:val="22"/>
          <w:highlight w:val="cyan"/>
          <w:u w:val="single"/>
        </w:rPr>
        <w:t>industry</w:t>
      </w:r>
      <w:r>
        <w:rPr>
          <w:b w:val="0"/>
          <w:i w:val="0"/>
          <w:smallCaps w:val="0"/>
          <w:strike w:val="0"/>
          <w:sz w:val="22"/>
          <w:u w:val="single"/>
        </w:rPr>
        <w:t xml:space="preserve"> is also </w:t>
      </w:r>
      <w:r>
        <w:rPr>
          <w:b/>
          <w:i w:val="0"/>
          <w:smallCaps w:val="0"/>
          <w:strike w:val="0"/>
          <w:sz w:val="22"/>
          <w:u w:val="single"/>
        </w:rPr>
        <w:t xml:space="preserve">more </w:t>
      </w:r>
      <w:r>
        <w:rPr>
          <w:b/>
          <w:i w:val="0"/>
          <w:smallCaps w:val="0"/>
          <w:strike w:val="0"/>
          <w:sz w:val="22"/>
          <w:highlight w:val="cyan"/>
          <w:u w:val="single"/>
        </w:rPr>
        <w:t>carefully</w:t>
      </w:r>
      <w:r>
        <w:rPr>
          <w:b w:val="0"/>
          <w:i w:val="0"/>
          <w:smallCaps w:val="0"/>
          <w:strike w:val="0"/>
          <w:sz w:val="22"/>
          <w:highlight w:val="cyan"/>
          <w:u w:val="single"/>
        </w:rPr>
        <w:t xml:space="preserve"> honing its</w:t>
      </w:r>
      <w:r>
        <w:rPr>
          <w:b w:val="0"/>
          <w:i w:val="0"/>
          <w:smallCaps w:val="0"/>
          <w:strike w:val="0"/>
          <w:sz w:val="22"/>
          <w:u w:val="single"/>
        </w:rPr>
        <w:t xml:space="preserve"> </w:t>
      </w:r>
      <w:r>
        <w:rPr>
          <w:b/>
          <w:i w:val="0"/>
          <w:smallCaps w:val="0"/>
          <w:strike w:val="0"/>
          <w:sz w:val="22"/>
          <w:u w:val="single"/>
        </w:rPr>
        <w:t xml:space="preserve">lobbying </w:t>
      </w:r>
      <w:r>
        <w:rPr>
          <w:b/>
          <w:i w:val="0"/>
          <w:smallCaps w:val="0"/>
          <w:strike w:val="0"/>
          <w:sz w:val="22"/>
          <w:highlight w:val="cyan"/>
          <w:u w:val="single"/>
        </w:rPr>
        <w:t>strategy</w:t>
      </w:r>
      <w:r>
        <w:rPr>
          <w:b w:val="0"/>
          <w:i w:val="0"/>
          <w:smallCaps w:val="0"/>
          <w:strike w:val="0"/>
          <w:sz w:val="16"/>
          <w:u w:val="none"/>
        </w:rPr>
        <w:t>.</w:t>
      </w:r>
    </w:p>
    <w:p>
      <w:pPr>
        <w:spacing w:after="60"/>
      </w:pPr>
      <w:r>
        <w:rPr>
          <w:b w:val="0"/>
          <w:i w:val="0"/>
          <w:smallCaps w:val="0"/>
          <w:strike w:val="0"/>
          <w:sz w:val="16"/>
          <w:u w:val="none"/>
        </w:rPr>
        <w:t xml:space="preserve">“There may be less company spending, but the way that I think </w:t>
      </w:r>
      <w:r>
        <w:rPr>
          <w:b w:val="0"/>
          <w:i w:val="0"/>
          <w:smallCaps w:val="0"/>
          <w:strike w:val="0"/>
          <w:sz w:val="22"/>
          <w:u w:val="single"/>
        </w:rPr>
        <w:t xml:space="preserve">companies including ours are </w:t>
      </w:r>
      <w:r>
        <w:rPr>
          <w:b/>
          <w:i w:val="0"/>
          <w:smallCaps w:val="0"/>
          <w:strike w:val="0"/>
          <w:sz w:val="22"/>
          <w:highlight w:val="cyan"/>
          <w:u w:val="single"/>
        </w:rPr>
        <w:t>spending</w:t>
      </w:r>
      <w:r>
        <w:rPr>
          <w:b w:val="0"/>
          <w:i w:val="0"/>
          <w:smallCaps w:val="0"/>
          <w:strike w:val="0"/>
          <w:sz w:val="22"/>
          <w:u w:val="single"/>
        </w:rPr>
        <w:t xml:space="preserve"> is </w:t>
      </w:r>
      <w:r>
        <w:rPr>
          <w:b w:val="0"/>
          <w:i w:val="0"/>
          <w:smallCaps w:val="0"/>
          <w:strike w:val="0"/>
          <w:sz w:val="22"/>
          <w:highlight w:val="cyan"/>
          <w:u w:val="single"/>
        </w:rPr>
        <w:t xml:space="preserve">more </w:t>
      </w:r>
      <w:r>
        <w:rPr>
          <w:b/>
          <w:i w:val="0"/>
          <w:smallCaps w:val="0"/>
          <w:strike w:val="0"/>
          <w:sz w:val="22"/>
          <w:highlight w:val="cyan"/>
          <w:u w:val="single"/>
        </w:rPr>
        <w:t>pragmatic</w:t>
      </w:r>
      <w:r>
        <w:rPr>
          <w:b w:val="0"/>
          <w:i w:val="0"/>
          <w:smallCaps w:val="0"/>
          <w:strike w:val="0"/>
          <w:sz w:val="22"/>
          <w:highlight w:val="cyan"/>
          <w:u w:val="single"/>
        </w:rPr>
        <w:t xml:space="preserve"> and</w:t>
      </w:r>
      <w:r>
        <w:rPr>
          <w:b w:val="0"/>
          <w:i w:val="0"/>
          <w:smallCaps w:val="0"/>
          <w:strike w:val="0"/>
          <w:sz w:val="22"/>
          <w:u w:val="single"/>
        </w:rPr>
        <w:t xml:space="preserve"> it’s much </w:t>
      </w:r>
      <w:r>
        <w:rPr>
          <w:b/>
          <w:i w:val="0"/>
          <w:smallCaps w:val="0"/>
          <w:strike w:val="0"/>
          <w:sz w:val="22"/>
          <w:u w:val="single"/>
        </w:rPr>
        <w:t xml:space="preserve">more </w:t>
      </w:r>
      <w:r>
        <w:rPr>
          <w:b/>
          <w:i w:val="0"/>
          <w:smallCaps w:val="0"/>
          <w:strike w:val="0"/>
          <w:sz w:val="22"/>
          <w:highlight w:val="cyan"/>
          <w:u w:val="single"/>
        </w:rPr>
        <w:t>focused</w:t>
      </w:r>
      <w:r>
        <w:rPr>
          <w:b w:val="0"/>
          <w:i w:val="0"/>
          <w:smallCaps w:val="0"/>
          <w:strike w:val="0"/>
          <w:sz w:val="16"/>
          <w:u w:val="none"/>
        </w:rPr>
        <w:t>,” said Adam Goers, the senior vice president of corporate affairs for Columbia Care, which operates cannabis dispensaries in more than a dozen states. Goers’ company recently fired its two outside lobbying firms but is in the process of interviewing new lobbyists, he said. It joined the U.S. Cannabis Council, too.</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