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An </w:t>
      </w:r>
      <w:r>
        <w:rPr>
          <w:b/>
          <w:i w:val="0"/>
          <w:smallCaps w:val="0"/>
          <w:strike w:val="0"/>
          <w:sz w:val="26"/>
          <w:u w:val="single"/>
        </w:rPr>
        <w:t>international framework</w:t>
      </w:r>
      <w:r>
        <w:rPr>
          <w:b/>
          <w:i w:val="0"/>
          <w:smallCaps w:val="0"/>
          <w:strike w:val="0"/>
          <w:sz w:val="26"/>
          <w:u w:val="none"/>
        </w:rPr>
        <w:t xml:space="preserve"> is key to solving </w:t>
      </w:r>
      <w:r>
        <w:rPr>
          <w:b/>
          <w:i w:val="0"/>
          <w:smallCaps w:val="0"/>
          <w:strike w:val="0"/>
          <w:sz w:val="26"/>
          <w:u w:val="single"/>
        </w:rPr>
        <w:t>existential</w:t>
      </w:r>
      <w:r>
        <w:rPr>
          <w:b/>
          <w:i w:val="0"/>
          <w:smallCaps w:val="0"/>
          <w:strike w:val="0"/>
          <w:sz w:val="26"/>
          <w:u w:val="none"/>
        </w:rPr>
        <w:t xml:space="preserve"> threats</w:t>
      </w:r>
      <w:r>
        <w:rPr>
          <w:b/>
          <w:i w:val="0"/>
          <w:smallCaps w:val="0"/>
          <w:strike w:val="0"/>
          <w:sz w:val="26"/>
          <w:u w:val="none"/>
        </w:rPr>
      </w:r>
      <w:r>
        <w:rPr>
          <w:b/>
          <w:i w:val="0"/>
          <w:smallCaps w:val="0"/>
          <w:strike w:val="0"/>
          <w:sz w:val="26"/>
          <w:u w:val="none"/>
        </w:rPr>
      </w:r>
      <w:r>
        <w:rPr>
          <w:b/>
          <w:i w:val="0"/>
          <w:smallCaps w:val="0"/>
          <w:strike w:val="0"/>
          <w:sz w:val="26"/>
          <w:u w:val="none"/>
        </w:rPr>
      </w:r>
      <w:r>
        <w:rPr>
          <w:b/>
          <w:i w:val="0"/>
          <w:smallCaps w:val="0"/>
          <w:strike w:val="0"/>
          <w:sz w:val="26"/>
          <w:u w:val="none"/>
        </w:rPr>
        <w:t>.</w:t>
      </w:r>
      <w:r>
        <w:rPr>
          <w:b/>
          <w:i w:val="0"/>
          <w:smallCaps w:val="0"/>
          <w:strike w:val="0"/>
          <w:sz w:val="26"/>
          <w:u w:val="none"/>
        </w:rPr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Ezell ’19 </w:t>
      </w:r>
      <w:r>
        <w:rPr>
          <w:b w:val="0"/>
          <w:i w:val="0"/>
          <w:smallCaps w:val="0"/>
          <w:strike w:val="0"/>
          <w:u w:val="none"/>
        </w:rPr>
        <w:t xml:space="preserve">[Stephen and Nigel Cory; April 25; Vice President, Global Innovation Policy, and Director, Center for Life Sciences at the Innovation Information Technology and Innovation Foundation (ITIF); Associate Director, Trade Policy at ITIF; ITIF, “The Way Forward for Intellectual Property Internationally,” </w:t>
      </w:r>
      <w:r>
        <w:rPr>
          <w:b w:val="0"/>
          <w:i w:val="0"/>
          <w:smallCaps w:val="0"/>
          <w:strike w:val="0"/>
          <w:u w:val="none"/>
        </w:rPr>
        <w:t>]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Yet </w:t>
      </w:r>
      <w:r>
        <w:rPr>
          <w:b w:val="0"/>
          <w:i w:val="0"/>
          <w:smallCaps w:val="0"/>
          <w:strike w:val="0"/>
          <w:u w:val="single"/>
        </w:rPr>
        <w:t xml:space="preserve">if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community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u w:val="single"/>
        </w:rPr>
        <w:t xml:space="preserve">going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maximize global innovation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u w:val="single"/>
        </w:rPr>
        <w:t xml:space="preserve">something that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critical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we are </w:t>
      </w:r>
      <w:r>
        <w:rPr>
          <w:b w:val="0"/>
          <w:i w:val="0"/>
          <w:smallCaps w:val="0"/>
          <w:strike w:val="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make faster </w:t>
      </w:r>
      <w:r>
        <w:rPr>
          <w:b w:val="0"/>
          <w:i w:val="0"/>
          <w:smallCaps w:val="0"/>
          <w:strike w:val="0"/>
          <w:highlight w:val="cyan"/>
          <w:u w:val="single"/>
        </w:rPr>
        <w:t>progress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commonly shared global </w:t>
      </w:r>
      <w:r>
        <w:rPr>
          <w:b w:val="0"/>
          <w:i w:val="0"/>
          <w:smallCaps w:val="0"/>
          <w:strike w:val="0"/>
          <w:u w:val="single"/>
        </w:rPr>
        <w:t xml:space="preserve">challenges such as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climate</w:t>
      </w:r>
      <w:r>
        <w:rPr>
          <w:b/>
          <w:i w:val="0"/>
          <w:smallCaps w:val="0"/>
          <w:strike w:val="0"/>
          <w:sz w:val="24"/>
          <w:u w:val="single"/>
        </w:rPr>
        <w:t xml:space="preserve"> change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disease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prevention and treatment, and </w:t>
      </w:r>
      <w:r>
        <w:rPr>
          <w:b/>
          <w:i w:val="0"/>
          <w:smallCaps w:val="0"/>
          <w:strike w:val="0"/>
          <w:sz w:val="24"/>
          <w:u w:val="single"/>
        </w:rPr>
        <w:t xml:space="preserve">economic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growth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u w:val="single"/>
        </w:rPr>
        <w:t xml:space="preserve">we will </w:t>
      </w:r>
      <w:r>
        <w:rPr>
          <w:b w:val="0"/>
          <w:i w:val="0"/>
          <w:smallCaps w:val="0"/>
          <w:strike w:val="0"/>
          <w:highlight w:val="cyan"/>
          <w:u w:val="single"/>
        </w:rPr>
        <w:t>need</w:t>
      </w:r>
      <w:r>
        <w:rPr>
          <w:b w:val="0"/>
          <w:i w:val="0"/>
          <w:smallCaps w:val="0"/>
          <w:strike w:val="0"/>
          <w:u w:val="single"/>
        </w:rPr>
        <w:t xml:space="preserve">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stronger</w:t>
      </w:r>
      <w:r>
        <w:rPr>
          <w:b w:val="0"/>
          <w:i w:val="0"/>
          <w:smallCaps w:val="0"/>
          <w:strike w:val="0"/>
          <w:u w:val="single"/>
        </w:rPr>
        <w:t xml:space="preserve"> and more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wide-ranging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consensus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importance of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IP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every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throughout the world. </w:t>
      </w:r>
      <w:r>
        <w:rPr>
          <w:b w:val="0"/>
          <w:i w:val="0"/>
          <w:smallCaps w:val="0"/>
          <w:strike w:val="0"/>
          <w:u w:val="single"/>
        </w:rPr>
        <w:t xml:space="preserve">To </w:t>
      </w:r>
      <w:r>
        <w:rPr>
          <w:b/>
          <w:i w:val="0"/>
          <w:smallCaps w:val="0"/>
          <w:strike w:val="0"/>
          <w:sz w:val="24"/>
          <w:u w:val="single"/>
        </w:rPr>
        <w:t>maximize</w:t>
      </w:r>
      <w:r>
        <w:rPr>
          <w:b w:val="0"/>
          <w:i w:val="0"/>
          <w:smallCaps w:val="0"/>
          <w:strike w:val="0"/>
          <w:u w:val="single"/>
        </w:rPr>
        <w:t xml:space="preserve"> the role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4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 w:val="0"/>
          <w:i w:val="0"/>
          <w:smallCaps w:val="0"/>
          <w:strike w:val="0"/>
          <w:u w:val="single"/>
        </w:rPr>
        <w:t>can play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enabling </w:t>
      </w:r>
      <w:r>
        <w:rPr>
          <w:b/>
          <w:i w:val="0"/>
          <w:smallCaps w:val="0"/>
          <w:strike w:val="0"/>
          <w:sz w:val="24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across the world, the countries that best recognize the essential link between the two—including the United States, Commonwealth nations, European Union members, Japan, Korea, Singapore, and others—</w:t>
      </w:r>
      <w:r>
        <w:rPr>
          <w:b w:val="0"/>
          <w:i w:val="0"/>
          <w:smallCaps w:val="0"/>
          <w:strike w:val="0"/>
          <w:highlight w:val="cyan"/>
          <w:u w:val="single"/>
        </w:rPr>
        <w:t>need</w:t>
      </w:r>
      <w:r>
        <w:rPr>
          <w:b w:val="0"/>
          <w:i w:val="0"/>
          <w:smallCaps w:val="0"/>
          <w:strike w:val="0"/>
          <w:u w:val="single"/>
        </w:rPr>
        <w:t xml:space="preserve"> to revise and amplify efforts to build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out and strengthen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framework</w:t>
      </w:r>
      <w:r>
        <w:rPr>
          <w:b w:val="0"/>
          <w:i w:val="0"/>
          <w:smallCaps w:val="0"/>
          <w:strike w:val="0"/>
          <w:u w:val="single"/>
        </w:rPr>
        <w:t xml:space="preserve"> of 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 w:val="0"/>
          <w:i w:val="0"/>
          <w:smallCaps w:val="0"/>
          <w:strike w:val="0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 </w:t>
      </w:r>
      <w:r>
        <w:rPr>
          <w:b w:val="0"/>
          <w:i w:val="0"/>
          <w:smallCaps w:val="0"/>
          <w:strike w:val="0"/>
          <w:highlight w:val="cyan"/>
          <w:u w:val="single"/>
        </w:rPr>
        <w:t>rules, norms, and cooperation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 A new way ahead is needed to overcome and move beyond the status quo stalemate that defines the intellectual </w:t>
      </w:r>
      <w:r>
        <w:rPr>
          <w:b w:val="0"/>
          <w:i w:val="0"/>
          <w:smallCaps w:val="0"/>
          <w:strike w:val="0"/>
          <w:u w:val="single"/>
        </w:rPr>
        <w:t>debate over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global economy, which remains </w:t>
      </w:r>
      <w:r>
        <w:rPr>
          <w:b w:val="0"/>
          <w:i w:val="0"/>
          <w:smallCaps w:val="0"/>
          <w:strike w:val="0"/>
          <w:u w:val="single"/>
        </w:rPr>
        <w:t xml:space="preserve">starkly and deeply </w:t>
      </w:r>
      <w:r>
        <w:rPr>
          <w:b/>
          <w:i w:val="0"/>
          <w:smallCaps w:val="0"/>
          <w:strike w:val="0"/>
          <w:sz w:val="24"/>
          <w:u w:val="single"/>
        </w:rPr>
        <w:t>divided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along developed-developing country lines that were largely set 20 years ago with the signing of the Trade Related Aspects of Intellectual Property Rights (TRIPS) agreement at the World Trade Organization (WTO).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