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Big Tech lobbies against bills which protect IP the most.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Davenport 12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[Reid Davenport; </w:t>
      </w:r>
      <w:r>
        <w:rPr>
          <w:b w:val="0"/>
          <w:i w:val="0"/>
          <w:smallCaps w:val="0"/>
          <w:strike w:val="0"/>
          <w:u w:val="none"/>
        </w:rPr>
        <w:t>journalist at OS</w:t>
      </w:r>
      <w:r>
        <w:rPr>
          <w:b w:val="0"/>
          <w:i w:val="0"/>
          <w:smallCaps w:val="0"/>
          <w:strike w:val="0"/>
          <w:u w:val="none"/>
        </w:rPr>
        <w:t xml:space="preserve">; 11-28-2012; Tech Industry Lobbying, </w:t>
      </w:r>
      <w:r>
        <w:rPr>
          <w:b w:val="0"/>
          <w:i w:val="0"/>
          <w:smallCaps w:val="0"/>
          <w:strike w:val="0"/>
          <w:u w:val="none"/>
        </w:rPr>
        <w:t>Led</w:t>
      </w:r>
      <w:r>
        <w:rPr>
          <w:b w:val="0"/>
          <w:i w:val="0"/>
          <w:smallCaps w:val="0"/>
          <w:strike w:val="0"/>
          <w:u w:val="none"/>
        </w:rPr>
        <w:t xml:space="preserve"> by Google, Defies General Lobbying Decline; OpenSecrets News; https://www.opensecrets.org/news/2012/11/computer-internet-sector-lobbies-as/; 7-2</w:t>
      </w:r>
      <w:r>
        <w:rPr>
          <w:b w:val="0"/>
          <w:i w:val="0"/>
          <w:smallCaps w:val="0"/>
          <w:strike w:val="0"/>
          <w:u w:val="none"/>
        </w:rPr>
        <w:t>7</w:t>
      </w:r>
      <w:r>
        <w:rPr>
          <w:b w:val="0"/>
          <w:i w:val="0"/>
          <w:smallCaps w:val="0"/>
          <w:strike w:val="0"/>
          <w:u w:val="none"/>
        </w:rPr>
        <w:t>-2024; AO]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Google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spent more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lobbying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than any other company in the computers and internet industry </w:t>
      </w:r>
      <w:r>
        <w:rPr>
          <w:b w:val="0"/>
          <w:i w:val="0"/>
          <w:smallCaps w:val="0"/>
          <w:strike w:val="0"/>
          <w:sz w:val="16"/>
          <w:u w:val="none"/>
        </w:rPr>
        <w:t xml:space="preserve">in 2012,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continuing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its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exponential increase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over the past few years. Google ranked eighth in the industry in 2008. Since </w:t>
      </w:r>
      <w:r>
        <w:rPr>
          <w:b w:val="0"/>
          <w:i w:val="0"/>
          <w:smallCaps w:val="0"/>
          <w:strike w:val="0"/>
          <w:sz w:val="16"/>
          <w:u w:val="none"/>
        </w:rPr>
        <w:t>then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it has finished in the top five annually, climbing to third place in 2010 and first in 2011.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And it has already spent $4.7 million more for lobbying this year than last year, a substantial increase even given that $1.3 million of that was spent by its recently acquired subsidiary, Motorola Mobility.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Google saw a </w:t>
      </w:r>
      <w:r>
        <w:rPr>
          <w:b w:val="0"/>
          <w:i w:val="0"/>
          <w:smallCaps w:val="0"/>
          <w:strike w:val="0"/>
          <w:sz w:val="16"/>
          <w:u w:val="none"/>
        </w:rPr>
        <w:t>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similar jump last year, when it spent $4.5 million more than it had in 2010.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increase in outlays by the nation’s dominant search engine firm is generally in line with the trajectory of lobbying expenditures by other companies in its industry.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Tech firms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have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doled out more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more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lobbying money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even as the amount spent on lobbying by all industries has decreased since 2010 and the number of lobbyists has fallen since 2007.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Google’s increases aren’t entirely a </w:t>
      </w:r>
      <w:r>
        <w:rPr>
          <w:b w:val="0"/>
          <w:i w:val="0"/>
          <w:smallCaps w:val="0"/>
          <w:strike w:val="0"/>
          <w:sz w:val="22"/>
          <w:u w:val="single"/>
        </w:rPr>
        <w:t>prouct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its fat bank account</w:t>
      </w:r>
      <w:r>
        <w:rPr>
          <w:b w:val="0"/>
          <w:i w:val="0"/>
          <w:smallCaps w:val="0"/>
          <w:strike w:val="0"/>
          <w:sz w:val="16"/>
          <w:u w:val="none"/>
        </w:rPr>
        <w:t>.  Two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bills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about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which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we have written previously — the Stop Online Piracy Act (SOPA) and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Protect Intellectual Property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Act (PIPA) — have made Congress a popular search term for Google executives.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Google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lobbied these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 </w:t>
      </w:r>
      <w:r>
        <w:rPr>
          <w:b w:val="0"/>
          <w:i w:val="0"/>
          <w:smallCaps w:val="0"/>
          <w:strike w:val="0"/>
          <w:sz w:val="16"/>
          <w:u w:val="none"/>
        </w:rPr>
        <w:t>two bills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 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more than any other legislation </w:t>
      </w:r>
      <w:r>
        <w:rPr>
          <w:b w:val="0"/>
          <w:i w:val="0"/>
          <w:smallCaps w:val="0"/>
          <w:strike w:val="0"/>
          <w:sz w:val="22"/>
          <w:u w:val="single"/>
        </w:rPr>
        <w:t>this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year as well as last,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openly opposing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When some websites shut down for a day in January to protest the bills, Google placed a black box over its logo online, graphically illustrating its argument that the proposals would lead to censorship and curb innovation.  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