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Big Pharma </w:t>
      </w:r>
      <w:r>
        <w:rPr>
          <w:b/>
          <w:i w:val="0"/>
          <w:smallCaps w:val="0"/>
          <w:strike w:val="0"/>
          <w:sz w:val="26"/>
          <w:u w:val="single"/>
        </w:rPr>
        <w:t>benefits</w:t>
      </w:r>
      <w:r>
        <w:rPr>
          <w:b/>
          <w:i w:val="0"/>
          <w:smallCaps w:val="0"/>
          <w:strike w:val="0"/>
          <w:sz w:val="26"/>
          <w:u w:val="none"/>
        </w:rPr>
        <w:t xml:space="preserve"> from weak patent protections in the </w:t>
      </w:r>
      <w:r>
        <w:rPr>
          <w:b/>
          <w:i w:val="0"/>
          <w:smallCaps w:val="0"/>
          <w:strike w:val="0"/>
          <w:sz w:val="26"/>
          <w:u w:val="none"/>
        </w:rPr>
        <w:t>squo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Johnson and Brough 19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[Garrett Johnson; </w:t>
      </w:r>
      <w:r>
        <w:rPr>
          <w:b w:val="0"/>
          <w:i w:val="0"/>
          <w:smallCaps w:val="0"/>
          <w:strike w:val="0"/>
          <w:u w:val="none"/>
        </w:rPr>
        <w:t>graduate of FSU in political science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 xml:space="preserve">Wayne T. Brough; </w:t>
      </w:r>
      <w:r>
        <w:rPr>
          <w:b w:val="0"/>
          <w:i w:val="0"/>
          <w:smallCaps w:val="0"/>
          <w:strike w:val="0"/>
          <w:u w:val="none"/>
        </w:rPr>
        <w:t>Ph.D</w:t>
      </w:r>
      <w:r>
        <w:rPr>
          <w:b w:val="0"/>
          <w:i w:val="0"/>
          <w:smallCaps w:val="0"/>
          <w:strike w:val="0"/>
          <w:u w:val="none"/>
        </w:rPr>
        <w:t xml:space="preserve"> in Economics from GMU; </w:t>
      </w:r>
      <w:r>
        <w:rPr>
          <w:b w:val="0"/>
          <w:i w:val="0"/>
          <w:smallCaps w:val="0"/>
          <w:strike w:val="0"/>
          <w:u w:val="none"/>
        </w:rPr>
        <w:t>9-13-2019; Opinion: Big Pharma is abusing patents, and it’s hurting Americans; CNN; https://www.cnn.com/2019/09/12/perspectives/drug-patents-abuse/index.html; 7-27-2024;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Large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ceutical companies have continually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engaged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strategic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accumulation of patents to restrict patient access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affordable drugs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delaying the entry of generic options into the market.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some of the additional patents represent true incremental innovation,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deployed strategically to preserve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company’s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monopoly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rights on the original discovery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All in all, the tactics used are not new or useful, they are simply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way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maintain their drug monopolies and continue charging American consumers more for drugs than they could if they had competition in the market.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Take Namenda, a drug produced by Forest Laboratories used to treat the confusion associated with Alzheimer’s Disease. Forest Laboratories faced generic competition on Namenda starting in 2015. Instead of competing with a generic drug on the market, the company responded by changing its formulation of Namenda from a twice-daily pill to a once-daily version. This new version was patented with protection on the product extending to 2029. The actions of Forest Laboratories were a clear example of the company’s attempt to game the patent system. In fact, they were successfully sued by the State of New York for attempting to block patients from having a choice between the twice-daily and once-daily pills and were forced to settle with New York and abandon their efforts.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gaming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secure monopolies on their products, pharmaceutical companies are removing the motivation to innovate because they are simply creating new patents that are similar in scope to previously obtained ones, thus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creating a captured market</w:t>
      </w:r>
      <w:r>
        <w:rPr>
          <w:b w:val="0"/>
          <w:i w:val="0"/>
          <w:smallCaps w:val="0"/>
          <w:strike w:val="0"/>
          <w:sz w:val="16"/>
          <w:u w:val="none"/>
        </w:rPr>
        <w:t>. This lack of competition has resulted in price increases averaging 68% since 2012 for the top selling drugs in the United States.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