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Bills that </w:t>
      </w:r>
      <w:r>
        <w:rPr>
          <w:b/>
          <w:i w:val="0"/>
          <w:smallCaps w:val="0"/>
          <w:strike w:val="0"/>
          <w:sz w:val="26"/>
          <w:u w:val="single"/>
        </w:rPr>
        <w:t>hurt</w:t>
      </w:r>
      <w:r>
        <w:rPr>
          <w:b/>
          <w:i w:val="0"/>
          <w:smallCaps w:val="0"/>
          <w:strike w:val="0"/>
          <w:sz w:val="26"/>
          <w:u w:val="none"/>
        </w:rPr>
        <w:t xml:space="preserve"> pharma </w:t>
      </w:r>
      <w:r>
        <w:rPr>
          <w:b/>
          <w:i w:val="0"/>
          <w:smallCaps w:val="0"/>
          <w:strike w:val="0"/>
          <w:sz w:val="26"/>
          <w:u w:val="single"/>
        </w:rPr>
        <w:t>decrease</w:t>
      </w:r>
      <w:r>
        <w:rPr>
          <w:b/>
          <w:i w:val="0"/>
          <w:smallCaps w:val="0"/>
          <w:strike w:val="0"/>
          <w:sz w:val="26"/>
          <w:u w:val="none"/>
        </w:rPr>
        <w:t xml:space="preserve"> funding for Dems and </w:t>
      </w:r>
      <w:r>
        <w:rPr>
          <w:b/>
          <w:i w:val="0"/>
          <w:smallCaps w:val="0"/>
          <w:strike w:val="0"/>
          <w:sz w:val="26"/>
          <w:u w:val="single"/>
        </w:rPr>
        <w:t>increase</w:t>
      </w:r>
      <w:r>
        <w:rPr>
          <w:b/>
          <w:i w:val="0"/>
          <w:smallCaps w:val="0"/>
          <w:strike w:val="0"/>
          <w:sz w:val="26"/>
          <w:u w:val="none"/>
        </w:rPr>
        <w:t xml:space="preserve"> it </w:t>
      </w:r>
      <w:r>
        <w:rPr>
          <w:b/>
          <w:i w:val="0"/>
          <w:smallCaps w:val="0"/>
          <w:strike w:val="0"/>
          <w:sz w:val="26"/>
          <w:u w:val="none"/>
        </w:rPr>
        <w:t>for</w:t>
      </w:r>
      <w:r>
        <w:rPr>
          <w:b/>
          <w:i w:val="0"/>
          <w:smallCaps w:val="0"/>
          <w:strike w:val="0"/>
          <w:sz w:val="26"/>
          <w:u w:val="none"/>
        </w:rPr>
        <w:t xml:space="preserve"> Republicans.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Eric </w:t>
      </w:r>
      <w:r>
        <w:rPr>
          <w:b/>
          <w:i w:val="0"/>
          <w:smallCaps w:val="0"/>
          <w:strike w:val="0"/>
          <w:sz w:val="26"/>
          <w:u w:val="none"/>
        </w:rPr>
        <w:t>Neugeboren</w:t>
      </w:r>
      <w:r>
        <w:rPr>
          <w:b/>
          <w:i w:val="0"/>
          <w:smallCaps w:val="0"/>
          <w:strike w:val="0"/>
          <w:sz w:val="26"/>
          <w:u w:val="none"/>
        </w:rPr>
        <w:t xml:space="preserve"> ’24</w:t>
      </w:r>
      <w:r>
        <w:rPr>
          <w:b w:val="0"/>
          <w:i w:val="0"/>
          <w:smallCaps w:val="0"/>
          <w:strike w:val="0"/>
          <w:u w:val="none"/>
        </w:rPr>
        <w:t xml:space="preserve"> [March 7, 2024; Eric is a Politics and Data Reporter based in Las Vegas. He joined The Indy in June 2023 as an intern after graduating from the University of Maryland with a B.A. in Journalism and Government &amp; Politics. “Big pharma, big bucks: Analyzing how (and why) the industry donates to Nevada politicians,” The Nevada Independent; </w:t>
      </w:r>
      <w:r>
        <w:rPr>
          <w:b w:val="0"/>
          <w:i w:val="0"/>
          <w:smallCaps w:val="0"/>
          <w:strike w:val="0"/>
          <w:u w:val="none"/>
        </w:rPr>
        <w:t>https://thenevadaindependent.com/article/big-pharma-big-bucks-analyzing-how-and-why-the-industry-donates-to-nevada-politicians</w:t>
      </w:r>
      <w:r>
        <w:rPr>
          <w:b w:val="0"/>
          <w:i w:val="0"/>
          <w:smallCaps w:val="0"/>
          <w:strike w:val="0"/>
          <w:u w:val="none"/>
        </w:rPr>
        <w:t>; $G]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Still,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actions in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legislative realm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can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have short-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term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effects on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fundraising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Take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2017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for example.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Dem</w:t>
      </w:r>
      <w:r>
        <w:rPr>
          <w:b w:val="0"/>
          <w:i w:val="0"/>
          <w:smallCaps w:val="0"/>
          <w:strike w:val="0"/>
          <w:sz w:val="22"/>
          <w:u w:val="single"/>
        </w:rPr>
        <w:t>ocratic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legislators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were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pushing for a bill to rein in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costs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of insuli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>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by requiring companies to disclose certain profits and costs associated with the production and sale of diabetes drugs.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Republican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Gov. Brian Sandoval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vetoed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this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legislation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before signing a similar bill that he said would better ensure that insulin prices do not increase.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From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June to December 2017,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Republican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legislators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committees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received nearly $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540,000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from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pharma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ceutical </w:t>
      </w:r>
      <w:r>
        <w:rPr>
          <w:b/>
          <w:i w:val="0"/>
          <w:smallCaps w:val="0"/>
          <w:strike w:val="0"/>
          <w:sz w:val="22"/>
          <w:u w:val="single"/>
        </w:rPr>
        <w:t>industry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according to The Indy’s analysis.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Democrats’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haul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over that same </w:t>
      </w:r>
      <w:r>
        <w:rPr>
          <w:b w:val="0"/>
          <w:i w:val="0"/>
          <w:smallCaps w:val="0"/>
          <w:strike w:val="0"/>
          <w:sz w:val="16"/>
          <w:u w:val="none"/>
        </w:rPr>
        <w:t>time period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?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Around $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15,000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In 2018, though, industry donations to Democrats ballooned to more than $315,000.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“If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Democrats take an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action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that runs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contrary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to pharma’s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interests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they'll be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likely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withhold money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,” UNLV political science professor Ken Miller said. “They won't do it very long — industry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PACs tend 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make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short term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statement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holding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back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donations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for a cycle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or so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— but then they'll come back because they need to maintain these relationships.”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Weeks before the 2017 legislation passed, PhRMA — the industry’s top lobbying firm and main opposition to the 2017 </w:t>
      </w:r>
      <w:r>
        <w:rPr>
          <w:b w:val="0"/>
          <w:i w:val="0"/>
          <w:smallCaps w:val="0"/>
          <w:strike w:val="0"/>
          <w:sz w:val="16"/>
          <w:u w:val="none"/>
        </w:rPr>
        <w:t>bill  —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created a new PAC called the Healthy Nevada PAC. That year, PhRMA poured $455,000 into the PAC, which has supported lawmakers in both parties.</w:t>
      </w:r>
    </w:p>
    <w:p>
      <w:pPr>
        <w:pStyle w:val="Caption"/>
      </w:pPr>
      <w:r>
        <w:t>Source: Congressional Elections DA - Michigan 2024 BDKLS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