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Big tech </w:t>
      </w:r>
      <w:r>
        <w:rPr>
          <w:b/>
          <w:i w:val="0"/>
          <w:smallCaps w:val="0"/>
          <w:strike w:val="0"/>
          <w:sz w:val="26"/>
          <w:u w:val="single"/>
        </w:rPr>
        <w:t>doesn’t</w:t>
      </w:r>
      <w:r>
        <w:rPr>
          <w:b/>
          <w:i w:val="0"/>
          <w:smallCaps w:val="0"/>
          <w:strike w:val="0"/>
          <w:sz w:val="26"/>
          <w:u w:val="none"/>
        </w:rPr>
        <w:t xml:space="preserve"> like PTAB reform---the link </w:t>
      </w:r>
      <w:r>
        <w:rPr>
          <w:b/>
          <w:i w:val="0"/>
          <w:smallCaps w:val="0"/>
          <w:strike w:val="0"/>
          <w:sz w:val="26"/>
          <w:u w:val="single"/>
        </w:rPr>
        <w:t>alone</w:t>
      </w:r>
      <w:r>
        <w:rPr>
          <w:b/>
          <w:i w:val="0"/>
          <w:smallCaps w:val="0"/>
          <w:strike w:val="0"/>
          <w:sz w:val="26"/>
          <w:u w:val="none"/>
        </w:rPr>
        <w:t xml:space="preserve"> turns case through big tech pushing </w:t>
      </w:r>
      <w:r>
        <w:rPr>
          <w:b/>
          <w:i w:val="0"/>
          <w:smallCaps w:val="0"/>
          <w:strike w:val="0"/>
          <w:sz w:val="26"/>
          <w:u w:val="single"/>
        </w:rPr>
        <w:t>pro-PTAB</w:t>
      </w:r>
      <w:r>
        <w:rPr>
          <w:b/>
          <w:i w:val="0"/>
          <w:smallCaps w:val="0"/>
          <w:strike w:val="0"/>
          <w:sz w:val="26"/>
          <w:u w:val="none"/>
        </w:rPr>
        <w:t xml:space="preserve"> legislation.</w:t>
      </w:r>
    </w:p>
    <w:p>
      <w:pPr>
        <w:spacing w:after="80"/>
      </w:pPr>
      <w:r>
        <w:rPr>
          <w:b/>
          <w:i w:val="0"/>
          <w:smallCaps w:val="0"/>
          <w:strike w:val="0"/>
          <w:sz w:val="26"/>
          <w:u w:val="none"/>
        </w:rPr>
        <w:t>Innovation Alliance ’21</w:t>
      </w:r>
      <w:r>
        <w:rPr>
          <w:b w:val="0"/>
          <w:i w:val="0"/>
          <w:smallCaps w:val="0"/>
          <w:strike w:val="0"/>
          <w:u w:val="none"/>
        </w:rPr>
        <w:t xml:space="preserve"> [December 3, 2021; The Innovation Alliance is a coalition of research and development-based technology companies representing innovators, patent owners, and stakeholders from a diverse range of industries that believe in the critical importance of maintaining a strong patent system that supports innovative enterprises of all sizes. “</w:t>
      </w:r>
      <w:r>
        <w:rPr>
          <w:b w:val="0"/>
          <w:i w:val="0"/>
          <w:smallCaps w:val="0"/>
          <w:strike w:val="0"/>
          <w:u w:val="none"/>
        </w:rPr>
        <w:t xml:space="preserve">Innovation Alliance Fact Sheet: Why </w:t>
      </w:r>
      <w:r>
        <w:rPr>
          <w:b/>
          <w:i w:val="0"/>
          <w:smallCaps w:val="0"/>
          <w:strike w:val="0"/>
          <w:sz w:val="22"/>
          <w:highlight w:val="green"/>
          <w:u w:val="single"/>
        </w:rPr>
        <w:t>Big Tech</w:t>
      </w:r>
      <w:r>
        <w:rPr>
          <w:b w:val="0"/>
          <w:i w:val="0"/>
          <w:smallCaps w:val="0"/>
          <w:strike w:val="0"/>
          <w:sz w:val="22"/>
          <w:u w:val="single"/>
        </w:rPr>
        <w:t xml:space="preserve"> is </w:t>
      </w:r>
      <w:r>
        <w:rPr>
          <w:b w:val="0"/>
          <w:i w:val="0"/>
          <w:smallCaps w:val="0"/>
          <w:strike w:val="0"/>
          <w:sz w:val="22"/>
          <w:highlight w:val="green"/>
          <w:u w:val="single"/>
        </w:rPr>
        <w:t xml:space="preserve">Seeking to </w:t>
      </w:r>
      <w:r>
        <w:rPr>
          <w:b/>
          <w:i w:val="0"/>
          <w:smallCaps w:val="0"/>
          <w:strike w:val="0"/>
          <w:sz w:val="22"/>
          <w:highlight w:val="green"/>
          <w:u w:val="single"/>
        </w:rPr>
        <w:t>Undermine</w:t>
      </w:r>
      <w:r>
        <w:rPr>
          <w:b w:val="0"/>
          <w:i w:val="0"/>
          <w:smallCaps w:val="0"/>
          <w:strike w:val="0"/>
          <w:sz w:val="22"/>
          <w:highlight w:val="green"/>
          <w:u w:val="single"/>
        </w:rPr>
        <w:t xml:space="preserve"> PTAB Reforms</w:t>
      </w:r>
      <w:r>
        <w:rPr>
          <w:b w:val="0"/>
          <w:i w:val="0"/>
          <w:smallCaps w:val="0"/>
          <w:strike w:val="0"/>
          <w:u w:val="none"/>
        </w:rPr>
        <w:t xml:space="preserve">,” Innovation Alliance; </w:t>
      </w:r>
      <w:r>
        <w:rPr>
          <w:b w:val="0"/>
          <w:i w:val="0"/>
          <w:smallCaps w:val="0"/>
          <w:strike w:val="0"/>
          <w:u w:val="none"/>
        </w:rPr>
        <w:t>https://innovationalliance.net/from-the-alliance/innovation-alliance-fact-sheet-why-big-tech-is-seeking-to-undermine-ptab-reforms/</w:t>
      </w:r>
      <w:r>
        <w:rPr>
          <w:b w:val="0"/>
          <w:i w:val="0"/>
          <w:smallCaps w:val="0"/>
          <w:strike w:val="0"/>
          <w:u w:val="none"/>
        </w:rPr>
        <w:t>; $G]</w:t>
      </w:r>
    </w:p>
    <w:p>
      <w:pPr>
        <w:spacing w:after="60"/>
      </w:pPr>
      <w:r>
        <w:rPr>
          <w:b w:val="0"/>
          <w:i w:val="0"/>
          <w:smallCaps w:val="0"/>
          <w:strike w:val="0"/>
          <w:sz w:val="16"/>
          <w:u w:val="none"/>
        </w:rPr>
        <w:t xml:space="preserve">Big Tech companies have </w:t>
      </w:r>
      <w:r>
        <w:rPr>
          <w:b w:val="0"/>
          <w:i w:val="0"/>
          <w:smallCaps w:val="0"/>
          <w:strike w:val="0"/>
          <w:sz w:val="22"/>
          <w:highlight w:val="green"/>
          <w:u w:val="single"/>
        </w:rPr>
        <w:t>been</w:t>
      </w:r>
      <w:r>
        <w:rPr>
          <w:b w:val="0"/>
          <w:i w:val="0"/>
          <w:smallCaps w:val="0"/>
          <w:strike w:val="0"/>
          <w:sz w:val="22"/>
          <w:u w:val="single"/>
        </w:rPr>
        <w:t xml:space="preserve"> the </w:t>
      </w:r>
      <w:r>
        <w:rPr>
          <w:b/>
          <w:i w:val="0"/>
          <w:smallCaps w:val="0"/>
          <w:strike w:val="0"/>
          <w:sz w:val="22"/>
          <w:highlight w:val="green"/>
          <w:u w:val="single"/>
        </w:rPr>
        <w:t>biggest users</w:t>
      </w:r>
      <w:r>
        <w:rPr>
          <w:b w:val="0"/>
          <w:i w:val="0"/>
          <w:smallCaps w:val="0"/>
          <w:strike w:val="0"/>
          <w:sz w:val="22"/>
          <w:highlight w:val="green"/>
          <w:u w:val="single"/>
        </w:rPr>
        <w:t xml:space="preserve"> of</w:t>
      </w:r>
      <w:r>
        <w:rPr>
          <w:b w:val="0"/>
          <w:i w:val="0"/>
          <w:smallCaps w:val="0"/>
          <w:strike w:val="0"/>
          <w:sz w:val="16"/>
          <w:u w:val="none"/>
        </w:rPr>
        <w:t xml:space="preserve"> the USPTO’s Patent Trial and Appeal Board (</w:t>
      </w:r>
      <w:r>
        <w:rPr>
          <w:b w:val="0"/>
          <w:i w:val="0"/>
          <w:smallCaps w:val="0"/>
          <w:strike w:val="0"/>
          <w:sz w:val="22"/>
          <w:highlight w:val="green"/>
          <w:u w:val="single"/>
        </w:rPr>
        <w:t>PTAB</w:t>
      </w:r>
      <w:r>
        <w:rPr>
          <w:b w:val="0"/>
          <w:i w:val="0"/>
          <w:smallCaps w:val="0"/>
          <w:strike w:val="0"/>
          <w:sz w:val="16"/>
          <w:u w:val="none"/>
        </w:rPr>
        <w:t xml:space="preserve">), filing hundreds of petitions </w:t>
      </w:r>
      <w:r>
        <w:rPr>
          <w:b w:val="0"/>
          <w:i w:val="0"/>
          <w:smallCaps w:val="0"/>
          <w:strike w:val="0"/>
          <w:sz w:val="22"/>
          <w:highlight w:val="green"/>
          <w:u w:val="single"/>
        </w:rPr>
        <w:t>challenging</w:t>
      </w:r>
      <w:r>
        <w:rPr>
          <w:b w:val="0"/>
          <w:i w:val="0"/>
          <w:smallCaps w:val="0"/>
          <w:strike w:val="0"/>
          <w:sz w:val="22"/>
          <w:u w:val="single"/>
        </w:rPr>
        <w:t xml:space="preserve"> the patents of </w:t>
      </w:r>
      <w:r>
        <w:rPr>
          <w:b/>
          <w:i w:val="0"/>
          <w:smallCaps w:val="0"/>
          <w:strike w:val="0"/>
          <w:sz w:val="22"/>
          <w:highlight w:val="green"/>
          <w:u w:val="single"/>
        </w:rPr>
        <w:t>smaller innovators</w:t>
      </w:r>
      <w:r>
        <w:rPr>
          <w:b w:val="0"/>
          <w:i w:val="0"/>
          <w:smallCaps w:val="0"/>
          <w:strike w:val="0"/>
          <w:sz w:val="16"/>
          <w:u w:val="none"/>
        </w:rPr>
        <w:t xml:space="preserve"> since the Board was established in 2012. </w:t>
      </w:r>
    </w:p>
    <w:p>
      <w:pPr>
        <w:spacing w:after="60"/>
      </w:pPr>
      <w:r>
        <w:rPr>
          <w:b w:val="0"/>
          <w:i w:val="0"/>
          <w:smallCaps w:val="0"/>
          <w:strike w:val="0"/>
          <w:sz w:val="16"/>
          <w:u w:val="none"/>
        </w:rPr>
        <w:t xml:space="preserve">Big Tech infringers like the PTAB because it </w:t>
      </w:r>
      <w:r>
        <w:rPr>
          <w:b w:val="0"/>
          <w:i w:val="0"/>
          <w:smallCaps w:val="0"/>
          <w:strike w:val="0"/>
          <w:sz w:val="22"/>
          <w:highlight w:val="green"/>
          <w:u w:val="single"/>
        </w:rPr>
        <w:t>provides</w:t>
      </w:r>
      <w:r>
        <w:rPr>
          <w:b w:val="0"/>
          <w:i w:val="0"/>
          <w:smallCaps w:val="0"/>
          <w:strike w:val="0"/>
          <w:sz w:val="22"/>
          <w:u w:val="single"/>
        </w:rPr>
        <w:t xml:space="preserve"> them with an </w:t>
      </w:r>
      <w:r>
        <w:rPr>
          <w:b/>
          <w:i w:val="0"/>
          <w:smallCaps w:val="0"/>
          <w:strike w:val="0"/>
          <w:sz w:val="22"/>
          <w:u w:val="single"/>
        </w:rPr>
        <w:t>additional</w:t>
      </w:r>
      <w:r>
        <w:rPr>
          <w:b w:val="0"/>
          <w:i w:val="0"/>
          <w:smallCaps w:val="0"/>
          <w:strike w:val="0"/>
          <w:sz w:val="22"/>
          <w:u w:val="single"/>
        </w:rPr>
        <w:t xml:space="preserve"> </w:t>
      </w:r>
      <w:r>
        <w:rPr>
          <w:b w:val="0"/>
          <w:i w:val="0"/>
          <w:smallCaps w:val="0"/>
          <w:strike w:val="0"/>
          <w:sz w:val="22"/>
          <w:highlight w:val="green"/>
          <w:u w:val="single"/>
        </w:rPr>
        <w:t xml:space="preserve">tool to drag out </w:t>
      </w:r>
      <w:r>
        <w:rPr>
          <w:b/>
          <w:i w:val="0"/>
          <w:smallCaps w:val="0"/>
          <w:strike w:val="0"/>
          <w:sz w:val="22"/>
          <w:highlight w:val="green"/>
          <w:u w:val="single"/>
        </w:rPr>
        <w:t>infringement disputes</w:t>
      </w:r>
      <w:r>
        <w:rPr>
          <w:b w:val="0"/>
          <w:i w:val="0"/>
          <w:smallCaps w:val="0"/>
          <w:strike w:val="0"/>
          <w:sz w:val="22"/>
          <w:u w:val="single"/>
        </w:rPr>
        <w:t xml:space="preserve"> and increase the cost of </w:t>
      </w:r>
      <w:r>
        <w:rPr>
          <w:b/>
          <w:i w:val="0"/>
          <w:smallCaps w:val="0"/>
          <w:strike w:val="0"/>
          <w:sz w:val="22"/>
          <w:u w:val="single"/>
        </w:rPr>
        <w:t>enforcing patents</w:t>
      </w:r>
      <w:r>
        <w:rPr>
          <w:b w:val="0"/>
          <w:i w:val="0"/>
          <w:smallCaps w:val="0"/>
          <w:strike w:val="0"/>
          <w:sz w:val="22"/>
          <w:u w:val="single"/>
        </w:rPr>
        <w:t xml:space="preserve"> for smaller innovators</w:t>
      </w:r>
      <w:r>
        <w:rPr>
          <w:b w:val="0"/>
          <w:i w:val="0"/>
          <w:smallCaps w:val="0"/>
          <w:strike w:val="0"/>
          <w:sz w:val="16"/>
          <w:u w:val="none"/>
        </w:rPr>
        <w:t xml:space="preserve">. </w:t>
      </w:r>
    </w:p>
    <w:p>
      <w:pPr>
        <w:spacing w:after="60"/>
      </w:pPr>
      <w:r>
        <w:rPr>
          <w:b w:val="0"/>
          <w:i w:val="0"/>
          <w:smallCaps w:val="0"/>
          <w:strike w:val="0"/>
          <w:sz w:val="16"/>
          <w:u w:val="none"/>
        </w:rPr>
        <w:t xml:space="preserve">These companies are now </w:t>
      </w:r>
      <w:r>
        <w:rPr>
          <w:b w:val="0"/>
          <w:i w:val="0"/>
          <w:smallCaps w:val="0"/>
          <w:strike w:val="0"/>
          <w:sz w:val="22"/>
          <w:highlight w:val="green"/>
          <w:u w:val="single"/>
        </w:rPr>
        <w:t xml:space="preserve">pushing </w:t>
      </w:r>
      <w:r>
        <w:rPr>
          <w:b/>
          <w:i w:val="0"/>
          <w:smallCaps w:val="0"/>
          <w:strike w:val="0"/>
          <w:sz w:val="22"/>
          <w:highlight w:val="green"/>
          <w:u w:val="single"/>
        </w:rPr>
        <w:t>legislation</w:t>
      </w:r>
      <w:r>
        <w:rPr>
          <w:b w:val="0"/>
          <w:i w:val="0"/>
          <w:smallCaps w:val="0"/>
          <w:strike w:val="0"/>
          <w:sz w:val="22"/>
          <w:u w:val="single"/>
        </w:rPr>
        <w:t xml:space="preserve"> that would </w:t>
      </w:r>
      <w:r>
        <w:rPr>
          <w:b w:val="0"/>
          <w:i w:val="0"/>
          <w:smallCaps w:val="0"/>
          <w:strike w:val="0"/>
          <w:sz w:val="22"/>
          <w:highlight w:val="green"/>
          <w:u w:val="single"/>
        </w:rPr>
        <w:t xml:space="preserve">reverse </w:t>
      </w:r>
      <w:r>
        <w:rPr>
          <w:b/>
          <w:i w:val="0"/>
          <w:smallCaps w:val="0"/>
          <w:strike w:val="0"/>
          <w:sz w:val="22"/>
          <w:highlight w:val="green"/>
          <w:u w:val="single"/>
        </w:rPr>
        <w:t>recent reforms</w:t>
      </w:r>
      <w:r>
        <w:rPr>
          <w:b w:val="0"/>
          <w:i w:val="0"/>
          <w:smallCaps w:val="0"/>
          <w:strike w:val="0"/>
          <w:sz w:val="22"/>
          <w:u w:val="single"/>
        </w:rPr>
        <w:t xml:space="preserve"> at the PTAB to </w:t>
      </w:r>
      <w:r>
        <w:rPr>
          <w:b w:val="0"/>
          <w:i w:val="0"/>
          <w:smallCaps w:val="0"/>
          <w:strike w:val="0"/>
          <w:sz w:val="22"/>
          <w:highlight w:val="green"/>
          <w:u w:val="single"/>
        </w:rPr>
        <w:t xml:space="preserve">tilt the </w:t>
      </w:r>
      <w:r>
        <w:rPr>
          <w:b/>
          <w:i w:val="0"/>
          <w:smallCaps w:val="0"/>
          <w:strike w:val="0"/>
          <w:sz w:val="22"/>
          <w:highlight w:val="green"/>
          <w:u w:val="single"/>
        </w:rPr>
        <w:t>balance</w:t>
      </w:r>
      <w:r>
        <w:rPr>
          <w:b w:val="0"/>
          <w:i w:val="0"/>
          <w:smallCaps w:val="0"/>
          <w:strike w:val="0"/>
          <w:sz w:val="22"/>
          <w:highlight w:val="green"/>
          <w:u w:val="single"/>
        </w:rPr>
        <w:t xml:space="preserve"> further</w:t>
      </w:r>
      <w:r>
        <w:rPr>
          <w:b w:val="0"/>
          <w:i w:val="0"/>
          <w:smallCaps w:val="0"/>
          <w:strike w:val="0"/>
          <w:sz w:val="22"/>
          <w:u w:val="single"/>
        </w:rPr>
        <w:t xml:space="preserve"> </w:t>
      </w:r>
      <w:r>
        <w:rPr>
          <w:b w:val="0"/>
          <w:i w:val="0"/>
          <w:smallCaps w:val="0"/>
          <w:strike w:val="0"/>
          <w:sz w:val="22"/>
          <w:highlight w:val="green"/>
          <w:u w:val="single"/>
        </w:rPr>
        <w:t xml:space="preserve">in their </w:t>
      </w:r>
      <w:r>
        <w:rPr>
          <w:b/>
          <w:i w:val="0"/>
          <w:smallCaps w:val="0"/>
          <w:strike w:val="0"/>
          <w:sz w:val="22"/>
          <w:highlight w:val="green"/>
          <w:u w:val="single"/>
        </w:rPr>
        <w:t>favor</w:t>
      </w:r>
      <w:r>
        <w:rPr>
          <w:b w:val="0"/>
          <w:i w:val="0"/>
          <w:smallCaps w:val="0"/>
          <w:strike w:val="0"/>
          <w:sz w:val="16"/>
          <w:u w:val="none"/>
        </w:rPr>
        <w:t xml:space="preserve"> and make it even </w:t>
      </w:r>
      <w:r>
        <w:rPr>
          <w:b w:val="0"/>
          <w:i w:val="0"/>
          <w:smallCaps w:val="0"/>
          <w:strike w:val="0"/>
          <w:sz w:val="22"/>
          <w:u w:val="single"/>
        </w:rPr>
        <w:t xml:space="preserve">harder for patent owners to </w:t>
      </w:r>
      <w:r>
        <w:rPr>
          <w:b/>
          <w:i w:val="0"/>
          <w:smallCaps w:val="0"/>
          <w:strike w:val="0"/>
          <w:sz w:val="22"/>
          <w:u w:val="single"/>
        </w:rPr>
        <w:t>defend</w:t>
      </w:r>
      <w:r>
        <w:rPr>
          <w:b w:val="0"/>
          <w:i w:val="0"/>
          <w:smallCaps w:val="0"/>
          <w:strike w:val="0"/>
          <w:sz w:val="22"/>
          <w:u w:val="single"/>
        </w:rPr>
        <w:t xml:space="preserve"> their intellectual property</w:t>
      </w:r>
      <w:r>
        <w:rPr>
          <w:b w:val="0"/>
          <w:i w:val="0"/>
          <w:smallCaps w:val="0"/>
          <w:strike w:val="0"/>
          <w:sz w:val="16"/>
          <w:u w:val="none"/>
        </w:rPr>
        <w:t xml:space="preserve">. This is a </w:t>
      </w:r>
      <w:r>
        <w:rPr>
          <w:b/>
          <w:i w:val="0"/>
          <w:smallCaps w:val="0"/>
          <w:strike w:val="0"/>
          <w:sz w:val="22"/>
          <w:u w:val="single"/>
        </w:rPr>
        <w:t>blatant effort</w:t>
      </w:r>
      <w:r>
        <w:rPr>
          <w:b w:val="0"/>
          <w:i w:val="0"/>
          <w:smallCaps w:val="0"/>
          <w:strike w:val="0"/>
          <w:sz w:val="22"/>
          <w:u w:val="single"/>
        </w:rPr>
        <w:t xml:space="preserve"> by Big Tech to gain more power</w:t>
      </w:r>
      <w:r>
        <w:rPr>
          <w:b w:val="0"/>
          <w:i w:val="0"/>
          <w:smallCaps w:val="0"/>
          <w:strike w:val="0"/>
          <w:sz w:val="16"/>
          <w:u w:val="none"/>
        </w:rPr>
        <w:t>, allowing them to crush small competitors and maintain their market dominance. It would also help some of China’s biggest tech companies, including ZTE and Huawei, who are also among the top users of the PTAB.</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