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games PTAB for profit – aggressively opposes stronger IP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Michel 22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[(</w:t>
      </w:r>
      <w:r>
        <w:rPr>
          <w:b w:val="0"/>
          <w:i w:val="0"/>
          <w:smallCaps w:val="0"/>
          <w:strike w:val="0"/>
          <w:sz w:val="16"/>
          <w:u w:val="none"/>
        </w:rPr>
        <w:t>Paul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served on the United States Court of Appeals for the Federal Circuit from 1988 to his retirement in 2010, and as its chief judge from 2004 to 2010</w:t>
      </w:r>
      <w:r>
        <w:rPr>
          <w:b w:val="0"/>
          <w:i w:val="0"/>
          <w:smallCaps w:val="0"/>
          <w:strike w:val="0"/>
          <w:sz w:val="16"/>
          <w:u w:val="none"/>
        </w:rPr>
        <w:t>.) “</w:t>
      </w:r>
      <w:r>
        <w:rPr>
          <w:b w:val="0"/>
          <w:i w:val="0"/>
          <w:smallCaps w:val="0"/>
          <w:strike w:val="0"/>
          <w:sz w:val="16"/>
          <w:u w:val="none"/>
        </w:rPr>
        <w:t>Big Tech Has a Patent Violation Problem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.”, </w:t>
      </w:r>
      <w:r>
        <w:rPr>
          <w:b w:val="0"/>
          <w:i w:val="0"/>
          <w:smallCaps w:val="0"/>
          <w:strike w:val="0"/>
          <w:sz w:val="16"/>
          <w:u w:val="none"/>
        </w:rPr>
        <w:t>Harvard Business Review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8-5-22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https://hbr.org/2022/08/big-tech-has-a-patent-violation-problem</w:t>
      </w:r>
      <w:r>
        <w:rPr>
          <w:b w:val="0"/>
          <w:i w:val="0"/>
          <w:smallCaps w:val="0"/>
          <w:strike w:val="0"/>
          <w:sz w:val="16"/>
          <w:u w:val="none"/>
        </w:rPr>
        <w:t>]//LR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For example, in January,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United States </w:t>
      </w:r>
      <w:r>
        <w:rPr>
          <w:b/>
          <w:i w:val="0"/>
          <w:smallCaps w:val="0"/>
          <w:strike w:val="0"/>
          <w:sz w:val="22"/>
          <w:u w:val="single"/>
        </w:rPr>
        <w:t>International Trade Commission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quasi-judicial body that oversees trade enforcement matters, found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Google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infringed on multiple patents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held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speaker maker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Sonos</w:t>
      </w:r>
      <w:r>
        <w:rPr>
          <w:b w:val="0"/>
          <w:i w:val="0"/>
          <w:smallCaps w:val="0"/>
          <w:strike w:val="0"/>
          <w:sz w:val="16"/>
          <w:u w:val="none"/>
        </w:rPr>
        <w:t>. The commission gave Google 60 days to implement software updates to remove the stolen technology or else face a ban from importing a range of its products — including its Google Home smart speakers and Pixel phone — and selling them here in America. Google complied, at the cost of removing features and reducing the functionality of the products. This was just one in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string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similar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defeats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Google has suffered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February,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jury in Texas ruled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Google’s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Thermostat infringed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 a patent held by </w:t>
      </w:r>
      <w:r>
        <w:rPr>
          <w:b w:val="0"/>
          <w:i w:val="0"/>
          <w:smallCaps w:val="0"/>
          <w:strike w:val="0"/>
          <w:sz w:val="22"/>
          <w:u w:val="single"/>
        </w:rPr>
        <w:t>EcoFactor</w:t>
      </w:r>
      <w:r>
        <w:rPr>
          <w:b w:val="0"/>
          <w:i w:val="0"/>
          <w:smallCaps w:val="0"/>
          <w:strike w:val="0"/>
          <w:sz w:val="22"/>
          <w:u w:val="single"/>
        </w:rPr>
        <w:t>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ordered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Google</w:t>
      </w:r>
      <w:r>
        <w:rPr>
          <w:b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$20 million</w:t>
      </w:r>
      <w:r>
        <w:rPr>
          <w:b w:val="0"/>
          <w:i w:val="0"/>
          <w:smallCaps w:val="0"/>
          <w:strike w:val="0"/>
          <w:sz w:val="22"/>
          <w:u w:val="single"/>
        </w:rPr>
        <w:t>. In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$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26 million verdict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November 2021, a federal jury found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Google’s YouTube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platform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violation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patent held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VideoShare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LLC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Google isn’t alone, however.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Other Big Tech firms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infringed</w:t>
      </w:r>
      <w:r>
        <w:rPr>
          <w:b/>
          <w:i w:val="0"/>
          <w:smallCaps w:val="0"/>
          <w:strike w:val="0"/>
          <w:sz w:val="22"/>
          <w:u w:val="single"/>
        </w:rPr>
        <w:t xml:space="preserve"> on smaller competitors’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technologies in recent </w:t>
      </w:r>
      <w:r>
        <w:rPr>
          <w:b w:val="0"/>
          <w:i w:val="0"/>
          <w:smallCaps w:val="0"/>
          <w:strike w:val="0"/>
          <w:sz w:val="22"/>
          <w:u w:val="single"/>
        </w:rPr>
        <w:t>years,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also faced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reprimands and hefty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financial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penalties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courts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International Trade Commission. In August of 2021,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jury ordered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Apple to pay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$300 million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damages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Optis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Wireless Technology for infringing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that firm’s patents.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Apple similarly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owes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VirnetX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 internet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software firm, 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$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570 million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 infringement.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Cisco and Centripetal Networks, a Herndon, Virginia, startup, will return to the district court to litigate whether Cisco infringed Centripetal cybersecurity patents.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Cisco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previously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owed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nearly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$2 billion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Centripetal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only for that ruling to be tossed due to a judge’s minor conflict. These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judgements have shown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Big Tech that infringement </w:t>
      </w:r>
      <w:r>
        <w:rPr>
          <w:b/>
          <w:i w:val="0"/>
          <w:smallCaps w:val="0"/>
          <w:strike w:val="0"/>
          <w:sz w:val="22"/>
          <w:u w:val="single"/>
        </w:rPr>
        <w:t>doesn’t come without legal consequences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but this solution might not have teeth for much longer. Instead of simply stopping their infringement and licensing rivals’ technologies fairly, major tech firms — including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Apple and Google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— are 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pursuing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legal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workaround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They’re trying to </w:t>
      </w:r>
      <w:r>
        <w:rPr>
          <w:b w:val="0"/>
          <w:i w:val="0"/>
          <w:smallCaps w:val="0"/>
          <w:strike w:val="0"/>
          <w:sz w:val="22"/>
          <w:u w:val="single"/>
        </w:rPr>
        <w:t>make it easier to invalidate rivals’ patents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pushing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legislation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would weaken 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protections. After all, if there are no patents, there can be no infringement. Business as Usual For years,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executives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major tech firms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legal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judgments 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just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 of doing business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Damages for lost cases, even when stretching into the hundreds of millions, are a drop in the bucket for companies like Apple, which reported $365.8 billion in revenue in 2021. Patent theft, sadly, is a rational strategy for corporate behemoths seeking to entrench their own dominance and neutralize a threat from an emerging startup. After all, it’s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cheaper to steal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to license smaller firms’ technologies.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Just over a decade ago, this strategy became even more viable. In 2011 — in part due to the urging of tech lobbyists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 created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tribunal within the U.S. Patent and Trademark Office (USPTO) called the </w:t>
      </w:r>
      <w:r>
        <w:rPr>
          <w:b/>
          <w:i w:val="0"/>
          <w:smallCaps w:val="0"/>
          <w:strike w:val="0"/>
          <w:sz w:val="22"/>
          <w:u w:val="single"/>
        </w:rPr>
        <w:t>Patent Trial and Appeal Board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PTAB</w:t>
      </w:r>
      <w:r>
        <w:rPr>
          <w:b w:val="0"/>
          <w:i w:val="0"/>
          <w:smallCaps w:val="0"/>
          <w:strike w:val="0"/>
          <w:sz w:val="22"/>
          <w:u w:val="single"/>
        </w:rPr>
        <w:t>),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was ostensibly created to provide a faster, less expensive way to settle patent disputes outside of the courts. Instead, it </w:t>
      </w:r>
      <w:r>
        <w:rPr>
          <w:b w:val="0"/>
          <w:i w:val="0"/>
          <w:smallCaps w:val="0"/>
          <w:strike w:val="0"/>
          <w:sz w:val="16"/>
          <w:u w:val="none"/>
        </w:rPr>
        <w:t>opened up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new avenue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Big Tech gamesmanship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patent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Now, deep-pocketed tech firms could simultaneously challenge smaller rivals’ patents in two arenas — in the courts and at the PTAB, where, in addition, they could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file multiple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serial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challenges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the same patent.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major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companies a major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advantage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many cases, after being sued by smaller rivals, large tech companies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petitioned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PTAB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strike down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courts would</w:t>
      </w:r>
      <w:r>
        <w:rPr>
          <w:b/>
          <w:i w:val="0"/>
          <w:smallCaps w:val="0"/>
          <w:strike w:val="0"/>
          <w:sz w:val="22"/>
          <w:u w:val="single"/>
        </w:rPr>
        <w:t xml:space="preserve"> potentially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uphold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find tech behemoths guilty of infringing. </w:t>
      </w:r>
      <w:r>
        <w:rPr>
          <w:b w:val="0"/>
          <w:i w:val="0"/>
          <w:smallCaps w:val="0"/>
          <w:strike w:val="0"/>
          <w:sz w:val="22"/>
          <w:u w:val="single"/>
        </w:rPr>
        <w:t>Often the PTAB would do just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It has at least partially invalidated 84% of the patents it has adjudicated in a final written decision. There are three main reasons for this: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1) the Board’s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evidentiary standard is lower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in court, 2)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repeat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challenges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allowed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— by the defendant, of course, but also by anyone who wants to challenge the validity of the patent for any reason — and 3) patent owners are burdened with about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$500,000 per challenge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companies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afford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startups</w:t>
      </w:r>
      <w:r>
        <w:rPr>
          <w:b/>
          <w:i w:val="0"/>
          <w:smallCaps w:val="0"/>
          <w:strike w:val="0"/>
          <w:sz w:val="22"/>
          <w:u w:val="single"/>
        </w:rPr>
        <w:t xml:space="preserve"> often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cannot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